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C88" w:rsidRDefault="00492819">
      <w:pPr>
        <w:pStyle w:val="ConsPlusNormal"/>
        <w:ind w:left="4248" w:firstLine="709"/>
        <w:rPr>
          <w:rFonts w:ascii="Times New Roman" w:hAnsi="Times New Roman" w:cs="Times New Roman"/>
          <w:sz w:val="28"/>
          <w:szCs w:val="28"/>
        </w:rPr>
      </w:pPr>
      <w:r>
        <w:rPr>
          <w:rFonts w:ascii="Times New Roman" w:hAnsi="Times New Roman" w:cs="Times New Roman"/>
          <w:sz w:val="28"/>
          <w:szCs w:val="28"/>
        </w:rPr>
        <w:t xml:space="preserve">Приложение </w:t>
      </w:r>
    </w:p>
    <w:p w:rsidR="005C3C88" w:rsidRPr="00492819" w:rsidRDefault="00492819">
      <w:pPr>
        <w:pStyle w:val="ConsPlusNormal"/>
        <w:ind w:left="4248" w:firstLine="709"/>
        <w:rPr>
          <w:rFonts w:ascii="Times New Roman" w:hAnsi="Times New Roman" w:cs="Times New Roman"/>
          <w:color w:val="000000" w:themeColor="text1"/>
          <w:sz w:val="28"/>
          <w:szCs w:val="28"/>
        </w:rPr>
      </w:pPr>
      <w:r>
        <w:rPr>
          <w:rFonts w:ascii="Times New Roman" w:hAnsi="Times New Roman" w:cs="Times New Roman"/>
          <w:sz w:val="28"/>
          <w:szCs w:val="28"/>
        </w:rPr>
        <w:t xml:space="preserve">к </w:t>
      </w:r>
      <w:r w:rsidRPr="00492819">
        <w:rPr>
          <w:rFonts w:ascii="Times New Roman" w:hAnsi="Times New Roman" w:cs="Times New Roman"/>
          <w:color w:val="000000" w:themeColor="text1"/>
          <w:sz w:val="28"/>
          <w:szCs w:val="28"/>
        </w:rPr>
        <w:t>решению Совета депутатов</w:t>
      </w:r>
    </w:p>
    <w:p w:rsidR="005C3C88" w:rsidRDefault="00492819">
      <w:pPr>
        <w:pStyle w:val="ConsPlusNormal"/>
        <w:ind w:left="4248" w:firstLine="709"/>
        <w:rPr>
          <w:rFonts w:ascii="Times New Roman" w:hAnsi="Times New Roman" w:cs="Times New Roman"/>
          <w:sz w:val="28"/>
          <w:szCs w:val="28"/>
        </w:rPr>
      </w:pPr>
      <w:r>
        <w:rPr>
          <w:rFonts w:ascii="Times New Roman" w:hAnsi="Times New Roman" w:cs="Times New Roman"/>
          <w:sz w:val="28"/>
          <w:szCs w:val="28"/>
        </w:rPr>
        <w:t>Раменского городского округа</w:t>
      </w:r>
    </w:p>
    <w:p w:rsidR="005C3C88" w:rsidRDefault="00492819">
      <w:pPr>
        <w:pStyle w:val="ConsPlusNormal"/>
        <w:ind w:left="4248" w:firstLine="709"/>
        <w:rPr>
          <w:rFonts w:ascii="Times New Roman" w:hAnsi="Times New Roman" w:cs="Times New Roman"/>
          <w:sz w:val="28"/>
          <w:szCs w:val="28"/>
        </w:rPr>
      </w:pPr>
      <w:r>
        <w:rPr>
          <w:rFonts w:ascii="Times New Roman" w:hAnsi="Times New Roman" w:cs="Times New Roman"/>
          <w:sz w:val="28"/>
          <w:szCs w:val="28"/>
        </w:rPr>
        <w:t>Московской области</w:t>
      </w:r>
    </w:p>
    <w:p w:rsidR="005C3C88" w:rsidRDefault="00492819">
      <w:pPr>
        <w:pStyle w:val="ConsPlusNormal"/>
        <w:ind w:left="4248" w:firstLine="709"/>
        <w:rPr>
          <w:rFonts w:ascii="Times New Roman" w:hAnsi="Times New Roman" w:cs="Times New Roman"/>
          <w:sz w:val="28"/>
          <w:szCs w:val="28"/>
        </w:rPr>
      </w:pPr>
      <w:r>
        <w:rPr>
          <w:rFonts w:ascii="Times New Roman" w:hAnsi="Times New Roman" w:cs="Times New Roman"/>
          <w:sz w:val="28"/>
          <w:szCs w:val="28"/>
        </w:rPr>
        <w:t>от ______________№ ________</w:t>
      </w:r>
    </w:p>
    <w:p w:rsidR="005C3C88" w:rsidRDefault="005C3C88">
      <w:pPr>
        <w:pStyle w:val="ConsPlusNormal"/>
        <w:ind w:firstLine="709"/>
        <w:jc w:val="both"/>
        <w:rPr>
          <w:rFonts w:ascii="Times New Roman" w:hAnsi="Times New Roman" w:cs="Times New Roman"/>
          <w:sz w:val="28"/>
          <w:szCs w:val="28"/>
        </w:rPr>
      </w:pPr>
    </w:p>
    <w:p w:rsidR="005C3C88" w:rsidRDefault="005C3C88">
      <w:pPr>
        <w:pStyle w:val="ConsPlusNormal"/>
        <w:ind w:firstLine="709"/>
        <w:jc w:val="both"/>
        <w:rPr>
          <w:rFonts w:ascii="Times New Roman" w:hAnsi="Times New Roman" w:cs="Times New Roman"/>
          <w:sz w:val="28"/>
          <w:szCs w:val="28"/>
        </w:rPr>
      </w:pPr>
      <w:bookmarkStart w:id="0" w:name="P36"/>
      <w:bookmarkEnd w:id="0"/>
    </w:p>
    <w:p w:rsidR="005C3C88" w:rsidRDefault="0049281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Порядок </w:t>
      </w:r>
    </w:p>
    <w:p w:rsidR="005C3C88" w:rsidRDefault="00492819">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организации и </w:t>
      </w:r>
      <w:proofErr w:type="gramStart"/>
      <w:r>
        <w:rPr>
          <w:rFonts w:ascii="Times New Roman" w:hAnsi="Times New Roman" w:cs="Times New Roman"/>
          <w:sz w:val="28"/>
          <w:szCs w:val="28"/>
        </w:rPr>
        <w:t>предоставления</w:t>
      </w:r>
      <w:proofErr w:type="gramEnd"/>
      <w:r>
        <w:rPr>
          <w:rFonts w:ascii="Times New Roman" w:hAnsi="Times New Roman" w:cs="Times New Roman"/>
          <w:sz w:val="28"/>
          <w:szCs w:val="28"/>
        </w:rPr>
        <w:t xml:space="preserve"> платных физкультурно-оздоровительных, спортивных и иных ус</w:t>
      </w:r>
      <w:r w:rsidR="00AC6402">
        <w:rPr>
          <w:rFonts w:ascii="Times New Roman" w:hAnsi="Times New Roman" w:cs="Times New Roman"/>
          <w:sz w:val="28"/>
          <w:szCs w:val="28"/>
        </w:rPr>
        <w:t xml:space="preserve">луг муниципальными учреждениями, </w:t>
      </w:r>
      <w:r w:rsidR="00AC6402" w:rsidRPr="00AC6402">
        <w:rPr>
          <w:rFonts w:ascii="Times New Roman" w:hAnsi="Times New Roman" w:cs="Times New Roman"/>
          <w:sz w:val="28"/>
          <w:szCs w:val="28"/>
        </w:rPr>
        <w:t>обеспечивающи</w:t>
      </w:r>
      <w:r w:rsidR="00AC6402">
        <w:rPr>
          <w:rFonts w:ascii="Times New Roman" w:hAnsi="Times New Roman" w:cs="Times New Roman"/>
          <w:sz w:val="28"/>
          <w:szCs w:val="28"/>
        </w:rPr>
        <w:t>ми</w:t>
      </w:r>
      <w:r w:rsidR="00AC6402" w:rsidRPr="00AC6402">
        <w:rPr>
          <w:rFonts w:ascii="Times New Roman" w:hAnsi="Times New Roman" w:cs="Times New Roman"/>
          <w:sz w:val="28"/>
          <w:szCs w:val="28"/>
        </w:rPr>
        <w:t xml:space="preserve"> условия для развития  на территории городского округа физической культуры и массового спорта</w:t>
      </w:r>
      <w:r>
        <w:rPr>
          <w:rFonts w:ascii="Times New Roman" w:hAnsi="Times New Roman" w:cs="Times New Roman"/>
          <w:sz w:val="28"/>
          <w:szCs w:val="28"/>
        </w:rPr>
        <w:t xml:space="preserve"> и </w:t>
      </w:r>
      <w:r w:rsidR="00AC6402">
        <w:rPr>
          <w:rFonts w:ascii="Times New Roman" w:hAnsi="Times New Roman" w:cs="Times New Roman"/>
          <w:sz w:val="28"/>
          <w:szCs w:val="28"/>
        </w:rPr>
        <w:t xml:space="preserve">муниципальными учреждениями </w:t>
      </w:r>
      <w:r>
        <w:rPr>
          <w:rFonts w:ascii="Times New Roman" w:hAnsi="Times New Roman" w:cs="Times New Roman"/>
          <w:sz w:val="28"/>
          <w:szCs w:val="28"/>
        </w:rPr>
        <w:t>дополнительного образования Раменского городского округа Московской области, подведомственными Комитету по спорту и молодёжной политике администрации Раменского городского округа Московской области</w:t>
      </w:r>
    </w:p>
    <w:p w:rsidR="005C3C88" w:rsidRDefault="005C3C88">
      <w:pPr>
        <w:pStyle w:val="ConsPlusNormal"/>
        <w:jc w:val="center"/>
        <w:rPr>
          <w:rFonts w:ascii="Times New Roman" w:hAnsi="Times New Roman" w:cs="Times New Roman"/>
          <w:sz w:val="28"/>
          <w:szCs w:val="28"/>
        </w:rPr>
      </w:pPr>
    </w:p>
    <w:p w:rsidR="005C3C88" w:rsidRDefault="00492819">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1. Общие положения</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Настоящий Порядок организации и </w:t>
      </w:r>
      <w:proofErr w:type="gramStart"/>
      <w:r>
        <w:rPr>
          <w:rFonts w:ascii="Times New Roman" w:hAnsi="Times New Roman" w:cs="Times New Roman"/>
          <w:sz w:val="28"/>
          <w:szCs w:val="28"/>
        </w:rPr>
        <w:t>предоставления</w:t>
      </w:r>
      <w:proofErr w:type="gramEnd"/>
      <w:r>
        <w:rPr>
          <w:rFonts w:ascii="Times New Roman" w:hAnsi="Times New Roman" w:cs="Times New Roman"/>
          <w:sz w:val="28"/>
          <w:szCs w:val="28"/>
        </w:rPr>
        <w:t xml:space="preserve"> платных физкультурно-оздоровительных, спортивных и иных услуг </w:t>
      </w:r>
      <w:r w:rsidR="00AC6402" w:rsidRPr="00AC6402">
        <w:rPr>
          <w:rFonts w:ascii="Times New Roman" w:hAnsi="Times New Roman" w:cs="Times New Roman"/>
          <w:sz w:val="28"/>
          <w:szCs w:val="28"/>
        </w:rPr>
        <w:t>муниципальными учреждениями, обеспечивающими условия для развития  на территории городского округа физической культуры и массового спорта и муниципальными учреждениями дополнительного образования Раменского городского округа Московской области</w:t>
      </w:r>
      <w:r>
        <w:rPr>
          <w:rFonts w:ascii="Times New Roman" w:hAnsi="Times New Roman" w:cs="Times New Roman"/>
          <w:sz w:val="28"/>
          <w:szCs w:val="28"/>
        </w:rPr>
        <w:t xml:space="preserve">, подведомственными Комитету по спорту и молодёжной политике администрации Раменского городского округа Московской области (далее - Порядок) разработан в соответствии с Гражданским </w:t>
      </w:r>
      <w:hyperlink r:id="rId5">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Налоговым </w:t>
      </w:r>
      <w:hyperlink r:id="rId6">
        <w:proofErr w:type="gramStart"/>
        <w:r>
          <w:rPr>
            <w:rFonts w:ascii="Times New Roman" w:hAnsi="Times New Roman" w:cs="Times New Roman"/>
            <w:sz w:val="28"/>
            <w:szCs w:val="28"/>
          </w:rPr>
          <w:t>кодексом</w:t>
        </w:r>
      </w:hyperlink>
      <w:r>
        <w:rPr>
          <w:rFonts w:ascii="Times New Roman" w:hAnsi="Times New Roman" w:cs="Times New Roman"/>
          <w:sz w:val="28"/>
          <w:szCs w:val="28"/>
        </w:rPr>
        <w:t xml:space="preserve"> Российской Федерации, </w:t>
      </w:r>
      <w:hyperlink r:id="rId7">
        <w:r>
          <w:rPr>
            <w:rFonts w:ascii="Times New Roman" w:hAnsi="Times New Roman" w:cs="Times New Roman"/>
            <w:sz w:val="28"/>
            <w:szCs w:val="28"/>
          </w:rPr>
          <w:t>Законом</w:t>
        </w:r>
      </w:hyperlink>
      <w:r>
        <w:rPr>
          <w:rFonts w:ascii="Times New Roman" w:hAnsi="Times New Roman" w:cs="Times New Roman"/>
          <w:sz w:val="28"/>
          <w:szCs w:val="28"/>
        </w:rPr>
        <w:t xml:space="preserve"> Российской Федерации от 07.02.1992 № 2300-1 «О защите прав потребителей», Федеральным </w:t>
      </w:r>
      <w:hyperlink r:id="rId8">
        <w:r>
          <w:rPr>
            <w:rFonts w:ascii="Times New Roman" w:hAnsi="Times New Roman" w:cs="Times New Roman"/>
            <w:sz w:val="28"/>
            <w:szCs w:val="28"/>
          </w:rPr>
          <w:t>законом</w:t>
        </w:r>
      </w:hyperlink>
      <w:r>
        <w:rPr>
          <w:rFonts w:ascii="Times New Roman" w:hAnsi="Times New Roman" w:cs="Times New Roman"/>
          <w:sz w:val="28"/>
          <w:szCs w:val="28"/>
        </w:rPr>
        <w:t xml:space="preserve"> от 12.01.1996 № 7-ФЗ «О некоммерческих организациях», Федеральным </w:t>
      </w:r>
      <w:hyperlink r:id="rId9">
        <w:r>
          <w:rPr>
            <w:rFonts w:ascii="Times New Roman" w:hAnsi="Times New Roman" w:cs="Times New Roman"/>
            <w:sz w:val="28"/>
            <w:szCs w:val="28"/>
          </w:rPr>
          <w:t>законом</w:t>
        </w:r>
      </w:hyperlink>
      <w:r>
        <w:rPr>
          <w:rFonts w:ascii="Times New Roman" w:hAnsi="Times New Roman" w:cs="Times New Roman"/>
          <w:sz w:val="28"/>
          <w:szCs w:val="28"/>
        </w:rPr>
        <w:t xml:space="preserve"> от 29.12.2012 № 273-ФЗ «Об образовании в Российской Федерации», </w:t>
      </w:r>
      <w:hyperlink r:id="rId10">
        <w:r>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Правительства Российской Федерации от 15.09.2020 № 1441 «Об утверждении Правил оказания платных образовательных услуг», распоряжением Министерства физической культуры и спорта Московской области от 01.09.2023 №  23-99-Р «Об утверждении  Методических рекомендаций</w:t>
      </w:r>
      <w:proofErr w:type="gramEnd"/>
      <w:r>
        <w:rPr>
          <w:rFonts w:ascii="Times New Roman" w:hAnsi="Times New Roman" w:cs="Times New Roman"/>
          <w:sz w:val="28"/>
          <w:szCs w:val="28"/>
        </w:rPr>
        <w:t xml:space="preserve"> по порядку определения платы за счет средств физических и юридических лиц по договорам об оказании платных услуг муниципальными учреждениями физической культуры и спорта городских округов Московской области».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Настоящий Порядок вводится в целях установления единого подхода к организации и предоставлению платных физкультурно-оздоровительных, спортивных и иных услуг </w:t>
      </w:r>
      <w:r w:rsidR="00AC6402" w:rsidRPr="00AC6402">
        <w:rPr>
          <w:rFonts w:ascii="Times New Roman" w:hAnsi="Times New Roman" w:cs="Times New Roman"/>
          <w:sz w:val="28"/>
          <w:szCs w:val="28"/>
        </w:rPr>
        <w:t>муниципальным</w:t>
      </w:r>
      <w:r w:rsidR="00AC6402">
        <w:rPr>
          <w:rFonts w:ascii="Times New Roman" w:hAnsi="Times New Roman" w:cs="Times New Roman"/>
          <w:sz w:val="28"/>
          <w:szCs w:val="28"/>
        </w:rPr>
        <w:t xml:space="preserve">и учреждениями, обеспечивающими </w:t>
      </w:r>
      <w:r w:rsidR="00AC6402" w:rsidRPr="00AC6402">
        <w:rPr>
          <w:rFonts w:ascii="Times New Roman" w:hAnsi="Times New Roman" w:cs="Times New Roman"/>
          <w:sz w:val="28"/>
          <w:szCs w:val="28"/>
        </w:rPr>
        <w:t>условия для развития  на территории городского округа физической культуры и массового спорта и муниципальными учреждениями дополнительного образования Раменского городского округа Московской области</w:t>
      </w:r>
      <w:r>
        <w:rPr>
          <w:rFonts w:ascii="Times New Roman" w:hAnsi="Times New Roman" w:cs="Times New Roman"/>
          <w:sz w:val="28"/>
          <w:szCs w:val="28"/>
        </w:rPr>
        <w:t>, подведомственными Комитету по спорту и молодёжной политике администрации Раменского городского округа Московской области.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1.3. </w:t>
      </w:r>
      <w:proofErr w:type="gramStart"/>
      <w:r>
        <w:rPr>
          <w:rFonts w:ascii="Times New Roman" w:hAnsi="Times New Roman" w:cs="Times New Roman"/>
          <w:sz w:val="28"/>
          <w:szCs w:val="28"/>
        </w:rPr>
        <w:t xml:space="preserve">Настоящий Порядок распространяется на </w:t>
      </w:r>
      <w:r w:rsidR="00AC6402" w:rsidRPr="00AC6402">
        <w:rPr>
          <w:rFonts w:ascii="Times New Roman" w:hAnsi="Times New Roman" w:cs="Times New Roman"/>
          <w:sz w:val="28"/>
          <w:szCs w:val="28"/>
        </w:rPr>
        <w:t>муниципальны</w:t>
      </w:r>
      <w:r w:rsidR="00AC6402">
        <w:rPr>
          <w:rFonts w:ascii="Times New Roman" w:hAnsi="Times New Roman" w:cs="Times New Roman"/>
          <w:sz w:val="28"/>
          <w:szCs w:val="28"/>
        </w:rPr>
        <w:t xml:space="preserve">е </w:t>
      </w:r>
      <w:r w:rsidR="00AC6402" w:rsidRPr="00AC6402">
        <w:rPr>
          <w:rFonts w:ascii="Times New Roman" w:hAnsi="Times New Roman" w:cs="Times New Roman"/>
          <w:sz w:val="28"/>
          <w:szCs w:val="28"/>
        </w:rPr>
        <w:t>учреждения, обеспечивающи</w:t>
      </w:r>
      <w:r w:rsidR="00AC6402">
        <w:rPr>
          <w:rFonts w:ascii="Times New Roman" w:hAnsi="Times New Roman" w:cs="Times New Roman"/>
          <w:sz w:val="28"/>
          <w:szCs w:val="28"/>
        </w:rPr>
        <w:t xml:space="preserve">е условия для развития </w:t>
      </w:r>
      <w:r w:rsidR="00AC6402" w:rsidRPr="00AC6402">
        <w:rPr>
          <w:rFonts w:ascii="Times New Roman" w:hAnsi="Times New Roman" w:cs="Times New Roman"/>
          <w:sz w:val="28"/>
          <w:szCs w:val="28"/>
        </w:rPr>
        <w:t>на территории городского округа физической культуры и массового спорта и муниципальны</w:t>
      </w:r>
      <w:r w:rsidR="00AC6402">
        <w:rPr>
          <w:rFonts w:ascii="Times New Roman" w:hAnsi="Times New Roman" w:cs="Times New Roman"/>
          <w:sz w:val="28"/>
          <w:szCs w:val="28"/>
        </w:rPr>
        <w:t>е</w:t>
      </w:r>
      <w:r w:rsidR="00AC6402" w:rsidRPr="00AC6402">
        <w:rPr>
          <w:rFonts w:ascii="Times New Roman" w:hAnsi="Times New Roman" w:cs="Times New Roman"/>
          <w:sz w:val="28"/>
          <w:szCs w:val="28"/>
        </w:rPr>
        <w:t xml:space="preserve"> учреждения дополнительного образования Раменского городского округа Московской области</w:t>
      </w:r>
      <w:r>
        <w:rPr>
          <w:rFonts w:ascii="Times New Roman" w:hAnsi="Times New Roman" w:cs="Times New Roman"/>
          <w:sz w:val="28"/>
          <w:szCs w:val="28"/>
        </w:rPr>
        <w:t xml:space="preserve"> (далее – Учреждения), подведомственные Комитету по спорту и молодежной политике администрации Раменского городского округа Московской области (далее – Комитет), которые оказывают в соответствии с законодательством Российской Федерации платные физкультурно-оздоровительные, спортивные и иные услуги</w:t>
      </w:r>
      <w:proofErr w:type="gramEnd"/>
      <w:r>
        <w:rPr>
          <w:rFonts w:ascii="Times New Roman" w:hAnsi="Times New Roman" w:cs="Times New Roman"/>
          <w:sz w:val="28"/>
          <w:szCs w:val="28"/>
        </w:rPr>
        <w:t xml:space="preserve"> (далее – платные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 Настоящий Порядок регулирует отношения, возникающие при осуществлении деятельности за счет средств физических и (или) юридических лиц по договорам о предоставлении платных услуг, а также формирование их стоимости.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Основные понятия и определения, используемые в настоящем Положении: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Заказчик</w:t>
      </w:r>
      <w:r>
        <w:rPr>
          <w:rFonts w:ascii="Times New Roman" w:hAnsi="Times New Roman" w:cs="Times New Roman"/>
          <w:sz w:val="28"/>
          <w:szCs w:val="28"/>
        </w:rPr>
        <w:t xml:space="preserve"> - физическое и (или) юридическое лицо, имеющее намерение заказать либо заказывающее платные услуги для себя или иных лиц на основании договора;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Исполнитель</w:t>
      </w:r>
      <w:r>
        <w:rPr>
          <w:rFonts w:ascii="Times New Roman" w:hAnsi="Times New Roman" w:cs="Times New Roman"/>
          <w:sz w:val="28"/>
          <w:szCs w:val="28"/>
        </w:rPr>
        <w:t xml:space="preserve"> - Учреждение, оказывающее физкультурно-оздоровительные, спортивные и иные услуги на платной основе, за рамками муниципального задания;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Физкультурно-оздоровительная услуга</w:t>
      </w:r>
      <w:r>
        <w:rPr>
          <w:rFonts w:ascii="Times New Roman" w:hAnsi="Times New Roman" w:cs="Times New Roman"/>
          <w:sz w:val="28"/>
          <w:szCs w:val="28"/>
        </w:rPr>
        <w:t xml:space="preserve"> – деятельность исполнителя по удовлетворению потребностей потребителя в поддержании и укреплении здоровья, физической реабилитации, а также проведении физкультурно-оздоровительного и спортивного досуга;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Спортивная услуга</w:t>
      </w:r>
      <w:r>
        <w:rPr>
          <w:rFonts w:ascii="Times New Roman" w:hAnsi="Times New Roman" w:cs="Times New Roman"/>
          <w:sz w:val="28"/>
          <w:szCs w:val="28"/>
        </w:rPr>
        <w:t xml:space="preserve"> –</w:t>
      </w:r>
      <w:r>
        <w:rPr>
          <w:rFonts w:ascii="Times New Roman" w:hAnsi="Times New Roman" w:cs="Times New Roman"/>
          <w:sz w:val="28"/>
          <w:szCs w:val="28"/>
        </w:rPr>
        <w:tab/>
        <w:t>деятельность исполнителя по удовлетворению потребностей потребителя в достижении спортивных результатов;</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Физкультурно-оздоровительные и спортивные сооружения</w:t>
      </w:r>
      <w:r>
        <w:rPr>
          <w:rFonts w:ascii="Times New Roman" w:hAnsi="Times New Roman" w:cs="Times New Roman"/>
          <w:sz w:val="28"/>
          <w:szCs w:val="28"/>
        </w:rPr>
        <w:t xml:space="preserve"> - здания, сооружения, оборудования площадки и помещения, оснащенные специальными техническими средствами и предназначенные для физкультурно-оздоровительных, спортивных услуг, спортивно-зрелищных мероприятий, а также для организации физкультурно-оздоровительного и спортивного досуга;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Платные услуги</w:t>
      </w:r>
      <w:r>
        <w:rPr>
          <w:rFonts w:ascii="Times New Roman" w:hAnsi="Times New Roman" w:cs="Times New Roman"/>
          <w:sz w:val="28"/>
          <w:szCs w:val="28"/>
        </w:rPr>
        <w:t xml:space="preserve"> - осуществление физкультурно-оздоровительных, спортивных и иных услуг по заданиям и за счет средств физических и (или) юридических лиц по договорам, заключаемым на физкультурно-оздоровительные, спортивные и иные услуги (далее - договор);</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t>Договор возмездного оказания услуг</w:t>
      </w:r>
      <w:r>
        <w:rPr>
          <w:rFonts w:ascii="Times New Roman" w:hAnsi="Times New Roman" w:cs="Times New Roman"/>
          <w:sz w:val="28"/>
          <w:szCs w:val="28"/>
        </w:rPr>
        <w:t xml:space="preserve"> - документ, согласно которому Исполнитель обязуется по заданию Заказчика оказать услуги (совершить определённые действия или осуществить определённую деятельность), а Заказчик обязуется оплатить эти услуги;</w:t>
      </w:r>
    </w:p>
    <w:p w:rsidR="005C3C88" w:rsidRDefault="00492819">
      <w:pPr>
        <w:pStyle w:val="ConsPlusNormal"/>
        <w:ind w:firstLine="709"/>
        <w:jc w:val="both"/>
        <w:rPr>
          <w:rFonts w:ascii="Times New Roman" w:hAnsi="Times New Roman" w:cs="Times New Roman"/>
          <w:sz w:val="28"/>
          <w:szCs w:val="28"/>
        </w:rPr>
      </w:pPr>
      <w:r w:rsidRPr="00F65426">
        <w:rPr>
          <w:rFonts w:ascii="Times New Roman" w:hAnsi="Times New Roman" w:cs="Times New Roman"/>
          <w:b/>
          <w:color w:val="000000" w:themeColor="text1"/>
          <w:sz w:val="28"/>
          <w:szCs w:val="28"/>
        </w:rPr>
        <w:t>План финансово-хозяйственной деятельности</w:t>
      </w:r>
      <w:r w:rsidRPr="00F65426">
        <w:rPr>
          <w:rFonts w:ascii="Times New Roman" w:hAnsi="Times New Roman" w:cs="Times New Roman"/>
          <w:color w:val="000000" w:themeColor="text1"/>
          <w:sz w:val="28"/>
          <w:szCs w:val="28"/>
        </w:rPr>
        <w:t xml:space="preserve"> </w:t>
      </w:r>
      <w:r w:rsidRPr="00F65426">
        <w:rPr>
          <w:rFonts w:ascii="Times New Roman" w:hAnsi="Times New Roman" w:cs="Times New Roman"/>
          <w:sz w:val="28"/>
          <w:szCs w:val="28"/>
        </w:rPr>
        <w:t xml:space="preserve">– документ, составленный получателем средств на текущий финансовый год, утвержденный в порядке, установленном </w:t>
      </w:r>
      <w:r w:rsidR="00F65426" w:rsidRPr="00F65426">
        <w:rPr>
          <w:rFonts w:ascii="Times New Roman" w:hAnsi="Times New Roman" w:cs="Times New Roman"/>
          <w:sz w:val="28"/>
          <w:szCs w:val="28"/>
        </w:rPr>
        <w:t>Администрацией Раменского городского округа</w:t>
      </w:r>
      <w:r w:rsidRPr="00F65426">
        <w:rPr>
          <w:rFonts w:ascii="Times New Roman" w:hAnsi="Times New Roman" w:cs="Times New Roman"/>
          <w:sz w:val="28"/>
          <w:szCs w:val="28"/>
        </w:rPr>
        <w:t xml:space="preserve"> Московской области, и определяющий объем поступлений дополнительных платных средств с указанием источников образования и направлений использования этих средств в структуре показателей ведомственной и экономической классификаций расходов бюджетов Российской Федерации </w:t>
      </w:r>
      <w:r w:rsidRPr="00F65426">
        <w:rPr>
          <w:rFonts w:ascii="Times New Roman" w:hAnsi="Times New Roman" w:cs="Times New Roman"/>
          <w:color w:val="000000" w:themeColor="text1"/>
          <w:sz w:val="28"/>
          <w:szCs w:val="28"/>
        </w:rPr>
        <w:t>(далее - ПФХД).</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b/>
          <w:sz w:val="28"/>
          <w:szCs w:val="28"/>
        </w:rPr>
        <w:lastRenderedPageBreak/>
        <w:t>Цена платной услуги</w:t>
      </w:r>
      <w:r>
        <w:rPr>
          <w:rFonts w:ascii="Times New Roman" w:hAnsi="Times New Roman" w:cs="Times New Roman"/>
          <w:sz w:val="28"/>
          <w:szCs w:val="28"/>
        </w:rPr>
        <w:t xml:space="preserve"> – это сумма денежных средств, которую уплачивает Заказчик (Потребитель) за предоставляемую Исполнителем услугу.</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Настоящий Порядок обязателен для исполнения всеми Учреждениями, оказывающими платные услуги и подведомственными Комитету по спорту и молодежной политике администрации Раменского городского округа Московской области.</w:t>
      </w:r>
    </w:p>
    <w:p w:rsidR="005C3C88" w:rsidRDefault="005C3C88">
      <w:pPr>
        <w:pStyle w:val="ConsPlusNormal"/>
        <w:ind w:firstLine="709"/>
        <w:jc w:val="both"/>
        <w:rPr>
          <w:rFonts w:ascii="Times New Roman" w:hAnsi="Times New Roman" w:cs="Times New Roman"/>
          <w:sz w:val="28"/>
          <w:szCs w:val="28"/>
        </w:rPr>
      </w:pP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Title"/>
        <w:ind w:firstLine="709"/>
        <w:jc w:val="center"/>
        <w:rPr>
          <w:rFonts w:ascii="Times New Roman" w:hAnsi="Times New Roman" w:cs="Times New Roman"/>
          <w:b w:val="0"/>
          <w:sz w:val="28"/>
          <w:szCs w:val="28"/>
        </w:rPr>
      </w:pPr>
      <w:r>
        <w:rPr>
          <w:rFonts w:ascii="Times New Roman" w:hAnsi="Times New Roman" w:cs="Times New Roman"/>
          <w:b w:val="0"/>
          <w:sz w:val="28"/>
          <w:szCs w:val="28"/>
        </w:rPr>
        <w:t>2. Понятие платных услуг</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 Платные услуги предоставляются с целью всестороннего удовлетворения потребности населения, улучшения качества услуг, привлечения дополнительных финансовых сре</w:t>
      </w:r>
      <w:proofErr w:type="gramStart"/>
      <w:r>
        <w:rPr>
          <w:rFonts w:ascii="Times New Roman" w:hAnsi="Times New Roman" w:cs="Times New Roman"/>
          <w:sz w:val="28"/>
          <w:szCs w:val="28"/>
        </w:rPr>
        <w:t>дств дл</w:t>
      </w:r>
      <w:proofErr w:type="gramEnd"/>
      <w:r>
        <w:rPr>
          <w:rFonts w:ascii="Times New Roman" w:hAnsi="Times New Roman" w:cs="Times New Roman"/>
          <w:sz w:val="28"/>
          <w:szCs w:val="28"/>
        </w:rPr>
        <w:t xml:space="preserve">я обеспечения, развития и совершенствования услуг, расширения материально-технической базы </w:t>
      </w:r>
      <w:r w:rsidR="00AC6402">
        <w:rPr>
          <w:rFonts w:ascii="Times New Roman" w:hAnsi="Times New Roman" w:cs="Times New Roman"/>
          <w:sz w:val="28"/>
          <w:szCs w:val="28"/>
        </w:rPr>
        <w:t>Учреждений</w:t>
      </w:r>
      <w:r>
        <w:rPr>
          <w:rFonts w:ascii="Times New Roman" w:hAnsi="Times New Roman" w:cs="Times New Roman"/>
          <w:sz w:val="28"/>
          <w:szCs w:val="28"/>
        </w:rPr>
        <w:t>, создания возможности организации занятий по месту жительства.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 Основные задачи организации платных физкультурно-оздоровительных, спортивных и иных услуг, оказываемых учреждением:</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повышение эффективности работы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оптимизация использования имеющихся мощностей, материально-технических, кадровых и финансовых ресурсов, стимулирование внедрения новых видов услуг и форм обслуживания, повышения качества оказываемых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обеспечение финансовой стабильности работы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обеспечение условий для окупаемости затрат учреждения на оказание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создание условий экономически обоснованного перехода учреждения на принцип многоканального финансирования с раздельным учетом объемов оказываемых услуг, затрат на оказание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повышение доли средств, полученных за счет внебюджетных источников, в структуре доходов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обеспечение возможности финансового планирования заданий на оказание услуг, мониторинга их выполнения и контроля.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2.3.</w:t>
      </w:r>
      <w:r>
        <w:rPr>
          <w:rFonts w:ascii="Times New Roman" w:hAnsi="Times New Roman" w:cs="Times New Roman"/>
          <w:sz w:val="28"/>
          <w:szCs w:val="28"/>
        </w:rPr>
        <w:tab/>
        <w:t>Основными принципами ценообразования на платные услуги, оказываемые учреждением, являются окупаемость затрат на их оказание, обеспечение рентабельной работы Учреждения и уплаты налогов и сборов в соответствии с действующим законодательством Российской Федерации и доступность для потребителя.</w:t>
      </w:r>
    </w:p>
    <w:p w:rsidR="005C3C88" w:rsidRDefault="00B6519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00492819">
        <w:rPr>
          <w:rFonts w:ascii="Times New Roman" w:hAnsi="Times New Roman" w:cs="Times New Roman"/>
          <w:sz w:val="28"/>
          <w:szCs w:val="28"/>
        </w:rPr>
        <w:t>. Платные услуги не могут быть оказаны вместо основной деятельности, финансовое обеспечение которой осуществляется за счет средств бюджетных ассигнований бюджета Раменского городского округа Московской области.</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Normal"/>
        <w:ind w:firstLine="709"/>
        <w:jc w:val="center"/>
        <w:rPr>
          <w:rFonts w:ascii="Times New Roman" w:hAnsi="Times New Roman" w:cs="Times New Roman"/>
          <w:sz w:val="28"/>
          <w:szCs w:val="28"/>
        </w:rPr>
      </w:pPr>
      <w:r>
        <w:rPr>
          <w:rFonts w:ascii="Times New Roman" w:hAnsi="Times New Roman" w:cs="Times New Roman"/>
          <w:sz w:val="28"/>
          <w:szCs w:val="28"/>
        </w:rPr>
        <w:t>3. Содержание физкультурно-оздоровительных, спортивных услуг и иных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sz w:val="28"/>
          <w:szCs w:val="28"/>
        </w:rPr>
        <w:tab/>
        <w:t>К физкультурно-оздоровительным и спортивным услугам относятся: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Проведение занятий по физической культуре и спорту;</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Проведение спортивно-зрелищных мероприятий, чемпионатов, </w:t>
      </w:r>
      <w:r>
        <w:rPr>
          <w:rFonts w:ascii="Times New Roman" w:hAnsi="Times New Roman" w:cs="Times New Roman"/>
          <w:sz w:val="28"/>
          <w:szCs w:val="28"/>
        </w:rPr>
        <w:lastRenderedPageBreak/>
        <w:t>соревнований, турниров;</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Организация и проведение учебно-тренировочного процесса;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Предоставление физкультурно-оздоровительных и спортивных сооружений</w:t>
      </w:r>
      <w:r w:rsidR="00AC6402">
        <w:rPr>
          <w:rFonts w:ascii="Times New Roman" w:hAnsi="Times New Roman" w:cs="Times New Roman"/>
          <w:sz w:val="28"/>
          <w:szCs w:val="28"/>
        </w:rPr>
        <w:t>,</w:t>
      </w:r>
      <w:r w:rsidR="00AC6402" w:rsidRPr="00AC6402">
        <w:t xml:space="preserve"> </w:t>
      </w:r>
      <w:r w:rsidR="00AC6402" w:rsidRPr="00AC6402">
        <w:rPr>
          <w:rFonts w:ascii="Times New Roman" w:hAnsi="Times New Roman" w:cs="Times New Roman"/>
          <w:sz w:val="28"/>
          <w:szCs w:val="28"/>
        </w:rPr>
        <w:t>помещений и залов</w:t>
      </w:r>
      <w:r>
        <w:rPr>
          <w:rFonts w:ascii="Times New Roman" w:hAnsi="Times New Roman" w:cs="Times New Roman"/>
          <w:sz w:val="28"/>
          <w:szCs w:val="28"/>
        </w:rPr>
        <w:t>;</w:t>
      </w:r>
    </w:p>
    <w:p w:rsidR="005C3C88" w:rsidRDefault="00492819">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Информационно-консультативные,</w:t>
      </w:r>
      <w:r>
        <w:rPr>
          <w:rFonts w:ascii="Times New Roman" w:hAnsi="Times New Roman"/>
          <w:color w:val="FF3838"/>
          <w:sz w:val="28"/>
          <w:szCs w:val="28"/>
        </w:rPr>
        <w:t xml:space="preserve"> </w:t>
      </w:r>
      <w:r w:rsidRPr="00492819">
        <w:rPr>
          <w:rFonts w:ascii="Times New Roman" w:hAnsi="Times New Roman"/>
          <w:color w:val="000000" w:themeColor="text1"/>
          <w:sz w:val="28"/>
          <w:szCs w:val="28"/>
        </w:rPr>
        <w:t>методические</w:t>
      </w:r>
      <w:r>
        <w:rPr>
          <w:rFonts w:ascii="Times New Roman" w:hAnsi="Times New Roman"/>
          <w:color w:val="FF3838"/>
          <w:sz w:val="28"/>
          <w:szCs w:val="28"/>
        </w:rPr>
        <w:t xml:space="preserve"> </w:t>
      </w:r>
      <w:r>
        <w:rPr>
          <w:rFonts w:ascii="Times New Roman" w:hAnsi="Times New Roman" w:cs="Times New Roman"/>
          <w:sz w:val="28"/>
          <w:szCs w:val="28"/>
        </w:rPr>
        <w:t>и образовательные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Оказание сервисных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Сопутствующие иные физкультурные и спортивные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    К иным платным услугам относятся: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Техническое обеспечение спортивных, культурно-массовых мероприятий (предоставление оборудования, спортинвентаря, мебели и др. в возмездное пользование);</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Рекламно-информационные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Транспортное обеспечение спортивных и культурно-массовых мероприятий;</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Предоставление помещений, </w:t>
      </w:r>
      <w:r w:rsidR="00AC6402">
        <w:rPr>
          <w:rFonts w:ascii="Times New Roman" w:hAnsi="Times New Roman" w:cs="Times New Roman"/>
          <w:sz w:val="28"/>
          <w:szCs w:val="28"/>
        </w:rPr>
        <w:t xml:space="preserve">части помещений, </w:t>
      </w:r>
      <w:r>
        <w:rPr>
          <w:rFonts w:ascii="Times New Roman" w:hAnsi="Times New Roman" w:cs="Times New Roman"/>
          <w:sz w:val="28"/>
          <w:szCs w:val="28"/>
        </w:rPr>
        <w:t>зданий и сооружений для размещения сетей связи;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Аренда;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Предоставление асфальтового (травяного) покрытия;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Организация работы буфета;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Прокат спортивного инвентаря и оборудования;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Организация ремонта и подготовки (подгонки) спортивного оборудования, снаряжения и инвентаря;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Прокат спортивного инвентаря и оборудования;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Прием и хранение вещей потребителей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Аренда автотранспорта;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предоставлению рекламных поверхностей на игровой, тренировочной и иной официальной форме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использованию руководством, тренерским штабом и игроками Учреждения брендированной производителем формы и экипировки;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492819">
        <w:rPr>
          <w:rFonts w:ascii="Times New Roman" w:hAnsi="Times New Roman" w:cs="Times New Roman"/>
          <w:color w:val="000000" w:themeColor="text1"/>
          <w:sz w:val="28"/>
          <w:szCs w:val="28"/>
        </w:rPr>
        <w:t>Услуги по предоставлению рекламных поверхностей спортивного сооружения во время матчей Учреждения, в том числе, светодиодный периметр вокруг поля, статические щиты вокруг поля, ярусы трибун, тоннели, выходы и любые другие поверхности спортивного сооружения и подтрибунных помещений стадиона;</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по предоставлению рекламных поверхностей и элементов на всех объектах, используемых Учреждением – внешняя территория спортивного сооружения, офис Учреждения, тренировочная база, магазины сувенирной продукции и т.д.</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Услуги по участию руководства, тренерского штаба и игроков Учреждения в спонсорских мероприятиях Учреждения, а также </w:t>
      </w:r>
      <w:r w:rsidR="00AC6402">
        <w:rPr>
          <w:rFonts w:ascii="Times New Roman" w:hAnsi="Times New Roman" w:cs="Times New Roman"/>
          <w:sz w:val="28"/>
          <w:szCs w:val="28"/>
        </w:rPr>
        <w:t xml:space="preserve">в </w:t>
      </w:r>
      <w:r>
        <w:rPr>
          <w:rFonts w:ascii="Times New Roman" w:hAnsi="Times New Roman" w:cs="Times New Roman"/>
          <w:sz w:val="28"/>
          <w:szCs w:val="28"/>
        </w:rPr>
        <w:t>мероприятия</w:t>
      </w:r>
      <w:r w:rsidR="00AC6402">
        <w:rPr>
          <w:rFonts w:ascii="Times New Roman" w:hAnsi="Times New Roman" w:cs="Times New Roman"/>
          <w:sz w:val="28"/>
          <w:szCs w:val="28"/>
        </w:rPr>
        <w:t>х</w:t>
      </w:r>
      <w:r>
        <w:rPr>
          <w:rFonts w:ascii="Times New Roman" w:hAnsi="Times New Roman" w:cs="Times New Roman"/>
          <w:sz w:val="28"/>
          <w:szCs w:val="28"/>
        </w:rPr>
        <w:t xml:space="preserve"> по продвижению Учреждения, сервисов, товаров и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предоставлению имиджевых прав на игроков и тренерский штаб, в рамках выполнения спонсорских контрактов;</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Услуги по реализации прав на сувенирную продукцию и атрибутику </w:t>
      </w:r>
      <w:r>
        <w:rPr>
          <w:rFonts w:ascii="Times New Roman" w:hAnsi="Times New Roman" w:cs="Times New Roman"/>
          <w:sz w:val="28"/>
          <w:szCs w:val="28"/>
        </w:rPr>
        <w:lastRenderedPageBreak/>
        <w:t>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предоставлению рекламных поверхностей на любых печатных носителях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размещению рекламы и другой информации на официальном сайте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размещению рекламы на страницах Учреждения в социальных сетях;</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Услуги по пред</w:t>
      </w:r>
      <w:r w:rsidRPr="00492819">
        <w:rPr>
          <w:rFonts w:ascii="Times New Roman" w:hAnsi="Times New Roman" w:cs="Times New Roman"/>
          <w:color w:val="000000" w:themeColor="text1"/>
          <w:sz w:val="28"/>
          <w:szCs w:val="28"/>
        </w:rPr>
        <w:t>оставлению права на наименование спортивного сооружения  в том числе, стадиона и его отдельных частей – трибун, аллей, входных групп и т.д.;</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по предоставлению права на размещение рекламных элементов на всей территории спортивного сооружения, на всех его объектах – фасад  спортивного сооружения, крыша, экраны на фасаде, внешняя территория, включая заборы, входные группы, подтрибунные помещения, офисы, туалеты, точки питания, табло, ТВ и т.д.;</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по предоставлению права на использование названия и образов  спортивного сооружения  в рекламной и сувенирной продукции;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 xml:space="preserve">Услуги по реализации программы гостеприимства, при эксплуатации  спортивного сооружения в дни проведения матчей Учреждением, включая ВИП-ложи, </w:t>
      </w:r>
      <w:proofErr w:type="gramStart"/>
      <w:r w:rsidRPr="00492819">
        <w:rPr>
          <w:rFonts w:ascii="Times New Roman" w:hAnsi="Times New Roman" w:cs="Times New Roman"/>
          <w:color w:val="000000" w:themeColor="text1"/>
          <w:sz w:val="28"/>
          <w:szCs w:val="28"/>
        </w:rPr>
        <w:t>бизнес-места</w:t>
      </w:r>
      <w:proofErr w:type="gramEnd"/>
      <w:r w:rsidRPr="00492819">
        <w:rPr>
          <w:rFonts w:ascii="Times New Roman" w:hAnsi="Times New Roman" w:cs="Times New Roman"/>
          <w:color w:val="000000" w:themeColor="text1"/>
          <w:sz w:val="28"/>
          <w:szCs w:val="28"/>
        </w:rPr>
        <w:t xml:space="preserve"> и т.д.;</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по реализации права на проведение рекламных кампаний третьих лиц на территории  спортивного сооружения, включая рекламу в помещениях, в точках продаж, на информационных экранах и на любых других объектах на территории  спортивного сооружения;</w:t>
      </w:r>
    </w:p>
    <w:p w:rsidR="005C3C88" w:rsidRPr="00492819" w:rsidRDefault="00492819">
      <w:pPr>
        <w:pStyle w:val="ConsPlusNormal"/>
        <w:ind w:firstLine="709"/>
        <w:jc w:val="both"/>
        <w:rPr>
          <w:color w:val="000000" w:themeColor="text1"/>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по реализации иных прав, связанных с размещением рекламы со спонсорством;</w:t>
      </w:r>
      <w:r w:rsidRPr="00492819">
        <w:rPr>
          <w:color w:val="000000" w:themeColor="text1"/>
        </w:rPr>
        <w:t xml:space="preserve"> </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Оказание сервисных услуг;</w:t>
      </w:r>
    </w:p>
    <w:p w:rsidR="005C3C88" w:rsidRPr="00492819" w:rsidRDefault="00492819">
      <w:pPr>
        <w:pStyle w:val="ConsPlusNormal"/>
        <w:ind w:firstLine="709"/>
        <w:jc w:val="both"/>
        <w:rPr>
          <w:color w:val="000000" w:themeColor="text1"/>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Услуги графического дизайнера (художника);</w:t>
      </w:r>
    </w:p>
    <w:p w:rsidR="005C3C88" w:rsidRPr="00492819" w:rsidRDefault="00492819">
      <w:pPr>
        <w:pStyle w:val="ConsPlusNormal"/>
        <w:ind w:firstLine="709"/>
        <w:jc w:val="both"/>
        <w:rPr>
          <w:color w:val="000000" w:themeColor="text1"/>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Медицинские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Иные услуги, направленные на достижение уставных целей и задач, не противоречащие действующему законодательству.</w:t>
      </w:r>
    </w:p>
    <w:p w:rsidR="005C3C88" w:rsidRDefault="005C3C88">
      <w:pPr>
        <w:pStyle w:val="ConsPlusNormal"/>
        <w:ind w:firstLine="709"/>
        <w:rPr>
          <w:rFonts w:ascii="Times New Roman" w:hAnsi="Times New Roman" w:cs="Times New Roman"/>
          <w:sz w:val="28"/>
          <w:szCs w:val="28"/>
        </w:rPr>
      </w:pPr>
    </w:p>
    <w:p w:rsidR="005C3C88" w:rsidRDefault="00492819">
      <w:pPr>
        <w:pStyle w:val="ConsPlusTitle"/>
        <w:ind w:firstLine="709"/>
        <w:jc w:val="center"/>
        <w:rPr>
          <w:rFonts w:ascii="Times New Roman" w:hAnsi="Times New Roman" w:cs="Times New Roman"/>
          <w:b w:val="0"/>
          <w:sz w:val="28"/>
          <w:szCs w:val="28"/>
        </w:rPr>
      </w:pPr>
      <w:bookmarkStart w:id="1" w:name="P66"/>
      <w:bookmarkEnd w:id="1"/>
      <w:r>
        <w:rPr>
          <w:rFonts w:ascii="Times New Roman" w:hAnsi="Times New Roman" w:cs="Times New Roman"/>
          <w:b w:val="0"/>
          <w:sz w:val="28"/>
          <w:szCs w:val="28"/>
        </w:rPr>
        <w:t>4. Порядок организации платных услуг</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 Учреждения, осуществляющие деятельность за счет бюджетных ассигнований бюджета Раменского городского округа Московской области, вправе осуществлять за счет средств физических и (или) юридических лиц платные услуги, не предусмотренные установленным муниципальным заданием, на одинаковых при оказании одних и тех же услуг условиях.</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4.2. Если платные услуги относятся к виду деятельности, который подлежит лицензированию, Учреждение вправе оказывать услуги только после получения лицензии.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4.3. Платные услуги могут оказываться только на основании договора, заключенного между заказчиком и исполнителем.</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4.4. Отказ заказчика от предлагаемых ему исполнителем платных услуг, не </w:t>
      </w:r>
      <w:r>
        <w:rPr>
          <w:rFonts w:ascii="Times New Roman" w:hAnsi="Times New Roman" w:cs="Times New Roman"/>
          <w:sz w:val="28"/>
          <w:szCs w:val="28"/>
        </w:rPr>
        <w:lastRenderedPageBreak/>
        <w:t>предусмотренных в ранее заключенном сторонами договоре, не может быть причиной изменения объема и условий уже предоставляемых ему исполнителем услуг по ранее заключенному договору.</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4.5. Требования к оказанию платных услуг, в том числе к содержанию образовательных программ, специальных учебных курсов, дисциплин, определяются по соглашению сторон.</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4.6. Исполнитель обязан обеспечить заказчику оказание платных услуг в полном объеме в соответствии с условиями договора.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4.7. Учреждения вправе предоставлять скидки и льготы на платные услуги. Основания и порядок снижения стоимости платных услуг устанавливаются локальным нормативным актом </w:t>
      </w:r>
      <w:r w:rsidRPr="00492819">
        <w:rPr>
          <w:rFonts w:ascii="Times New Roman" w:hAnsi="Times New Roman" w:cs="Times New Roman"/>
          <w:color w:val="000000" w:themeColor="text1"/>
          <w:sz w:val="28"/>
          <w:szCs w:val="28"/>
        </w:rPr>
        <w:t>У</w:t>
      </w:r>
      <w:r>
        <w:rPr>
          <w:rFonts w:ascii="Times New Roman" w:hAnsi="Times New Roman" w:cs="Times New Roman"/>
          <w:sz w:val="28"/>
          <w:szCs w:val="28"/>
        </w:rPr>
        <w:t>чреждения и доводятся до сведения заказчика.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4.8. Если платная услуга, оказываемая Учреждением, не отвечает требованиям заказчика, социально не значима, неконкурентоспособна и не может возместить произведенные затраты, то оказание такой услуги для Учреждения нецелесообразно.</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4.9. </w:t>
      </w:r>
      <w:r w:rsidRPr="00492819">
        <w:rPr>
          <w:rFonts w:ascii="Times New Roman" w:hAnsi="Times New Roman" w:cs="Times New Roman"/>
          <w:color w:val="000000" w:themeColor="text1"/>
          <w:sz w:val="28"/>
          <w:szCs w:val="28"/>
        </w:rPr>
        <w:t>При оказании платных услуг дополнительного образования по каждому виду платных услуг Учреждение должно иметь программы на виды деятельности</w:t>
      </w:r>
      <w:r>
        <w:rPr>
          <w:rFonts w:ascii="Times New Roman" w:hAnsi="Times New Roman" w:cs="Times New Roman"/>
          <w:sz w:val="28"/>
          <w:szCs w:val="28"/>
        </w:rPr>
        <w:t>, которые будут организованы в форме платных услуг, утвержденные руководителем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4.10. Учреждение должно обладать соответствующей материально-технической</w:t>
      </w:r>
      <w:r w:rsidR="00AC6402">
        <w:rPr>
          <w:rFonts w:ascii="Times New Roman" w:hAnsi="Times New Roman" w:cs="Times New Roman"/>
          <w:sz w:val="28"/>
          <w:szCs w:val="28"/>
        </w:rPr>
        <w:t xml:space="preserve"> базой</w:t>
      </w:r>
      <w:r>
        <w:rPr>
          <w:rFonts w:ascii="Times New Roman" w:hAnsi="Times New Roman" w:cs="Times New Roman"/>
          <w:sz w:val="28"/>
          <w:szCs w:val="28"/>
        </w:rPr>
        <w:t>, способствующей созданию условий для качественного предоставления платных услуг без ущемления основной деятельности, в соответствии с действующими санитарными правила и нормами, гарантирующими охрану жизни и безопасности здоровья заказчика. Предоставление платных услуг допускается в часы, не предусмотренные расписанием занятий, либо тренировочного процесса в рамках основной деятельности, определенных приказом руководителя Учреждения.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4.11. В Уставе Учреждения в обязательном порядке указываются возможность </w:t>
      </w:r>
      <w:r w:rsidRPr="00492819">
        <w:rPr>
          <w:rFonts w:ascii="Times New Roman" w:hAnsi="Times New Roman" w:cs="Times New Roman"/>
          <w:color w:val="000000" w:themeColor="text1"/>
          <w:sz w:val="28"/>
          <w:szCs w:val="28"/>
        </w:rPr>
        <w:t>оказания платных услуг, порядок их предоставления.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 Для осуществления деятельности по оказанию платных услуг в Учреждении должны быть разработаны и приняты следующие локальные акты:</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4.12.1. Положение о порядке предоставления платных услуг и расходовании средств, полученных от их предоставления.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4.12.2. Приказ руководителя Учреждения об организации платных услуг (с указанием перечня видов (ассортимента) оказываемых услуг. В случае оказания платных услуг дополнительного образования с указанием количества групп, обучающихся, учебных часов, должностных лиц, ответственных за организацию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4.12.3. Калькуляция себестоимости каждой платной услуги.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4.12.4. Программы, учебные планы, расписание занятий, утвержденные руководителем Учреждения (при оказании платных услуг дополнительного образования).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4.12.5. Штатное расписание работников, непосредственно оказывающих платные услуги  и обеспечивающих условия их оказания (административный, технический персонал).</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 xml:space="preserve">4.12.6. Положение о стимулирующих выплатах и (или) премировании </w:t>
      </w:r>
      <w:r w:rsidRPr="00492819">
        <w:rPr>
          <w:rFonts w:ascii="Times New Roman" w:hAnsi="Times New Roman" w:cs="Times New Roman"/>
          <w:color w:val="000000" w:themeColor="text1"/>
          <w:sz w:val="28"/>
          <w:szCs w:val="28"/>
        </w:rPr>
        <w:lastRenderedPageBreak/>
        <w:t>работников Учреждения за счет средств, полученных от оказания платных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 xml:space="preserve">4.13. </w:t>
      </w:r>
      <w:proofErr w:type="gramStart"/>
      <w:r w:rsidRPr="00492819">
        <w:rPr>
          <w:rFonts w:ascii="Times New Roman" w:hAnsi="Times New Roman" w:cs="Times New Roman"/>
          <w:color w:val="000000" w:themeColor="text1"/>
          <w:sz w:val="28"/>
          <w:szCs w:val="28"/>
        </w:rPr>
        <w:t>Доходы, полученные от оказания платных образовательных услуг и их расходование отражаются</w:t>
      </w:r>
      <w:proofErr w:type="gramEnd"/>
      <w:r w:rsidRPr="00492819">
        <w:rPr>
          <w:rFonts w:ascii="Times New Roman" w:hAnsi="Times New Roman" w:cs="Times New Roman"/>
          <w:color w:val="000000" w:themeColor="text1"/>
          <w:sz w:val="28"/>
          <w:szCs w:val="28"/>
        </w:rPr>
        <w:t xml:space="preserve"> в плане финансово-хозяйственной деятельности Учреждения.</w:t>
      </w:r>
    </w:p>
    <w:p w:rsidR="005C3C88" w:rsidRDefault="00492819">
      <w:pPr>
        <w:pStyle w:val="ConsPlusTitle"/>
        <w:ind w:firstLine="709"/>
        <w:jc w:val="center"/>
        <w:rPr>
          <w:rFonts w:ascii="Times New Roman" w:hAnsi="Times New Roman" w:cs="Times New Roman"/>
          <w:b w:val="0"/>
          <w:sz w:val="28"/>
          <w:szCs w:val="28"/>
        </w:rPr>
      </w:pPr>
      <w:r>
        <w:rPr>
          <w:rFonts w:ascii="Times New Roman" w:hAnsi="Times New Roman" w:cs="Times New Roman"/>
          <w:b w:val="0"/>
          <w:sz w:val="28"/>
          <w:szCs w:val="28"/>
        </w:rPr>
        <w:t>5. Порядок предоставления платных услуг</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5.1. При наличии условий, перечисленных в </w:t>
      </w:r>
      <w:hyperlink w:anchor="P66">
        <w:r>
          <w:rPr>
            <w:rFonts w:ascii="Times New Roman" w:hAnsi="Times New Roman" w:cs="Times New Roman"/>
            <w:sz w:val="28"/>
            <w:szCs w:val="28"/>
          </w:rPr>
          <w:t>разделе 4</w:t>
        </w:r>
      </w:hyperlink>
      <w:r>
        <w:rPr>
          <w:rFonts w:ascii="Times New Roman" w:hAnsi="Times New Roman" w:cs="Times New Roman"/>
          <w:sz w:val="28"/>
          <w:szCs w:val="28"/>
        </w:rPr>
        <w:t xml:space="preserve"> настоящего Порядка, Учреждению для предоставления платных услуг необходимо:</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5.1.1. Изучить спрос на платные услуги и определить предполагаемый контингент.</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5.1.2. Разр</w:t>
      </w:r>
      <w:r w:rsidRPr="00492819">
        <w:rPr>
          <w:rFonts w:ascii="Times New Roman" w:hAnsi="Times New Roman" w:cs="Times New Roman"/>
          <w:color w:val="000000" w:themeColor="text1"/>
          <w:sz w:val="28"/>
          <w:szCs w:val="28"/>
        </w:rPr>
        <w:t>аботать и утвердить по каждому виду платных услуг при необходимости программу</w:t>
      </w:r>
      <w:r>
        <w:rPr>
          <w:rFonts w:ascii="Times New Roman" w:hAnsi="Times New Roman" w:cs="Times New Roman"/>
          <w:sz w:val="28"/>
          <w:szCs w:val="28"/>
        </w:rPr>
        <w:t>, учебные планы, расписание занятий. Количество часов, отведенное на оказание платной услуги и предлагаемое заказчику, должно соответствовать возрастным и индивидуальным особенностям заказчика, а также не наносить ущерба деятельности, осуществляемой в рамках выполнения муниципального задания.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5.1.3. Определить требования к предоставлению заказчиком документов, необходимых при оказании платных услуг: заявления заказчика, соответствующих медицинских заключений (для некоторых видов платных услуг), документа, удостоверяющего личность заказчика.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 Произвести расчет месячного размера оплаты услуги исходя из калькуляции платной услуги. Составить сметы доходов и расходов, а также калькуляцию стоимости по каждому виду платной услуги (с обоснованием расчетов) для определения стоимости.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5.1.5. Для ознакомления заказчиков предоставить прейскурант на платные услуги с указанием стоимости одной услуги, утвержденный приказом руководителя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5.1.6. Получить необходимые документы от заказчиков, желающих получить платные услуги, и заключить с ними договоры.</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5.1.7</w:t>
      </w:r>
      <w:r w:rsidRPr="00492819">
        <w:rPr>
          <w:rFonts w:ascii="Times New Roman" w:hAnsi="Times New Roman" w:cs="Times New Roman"/>
          <w:color w:val="000000" w:themeColor="text1"/>
          <w:sz w:val="28"/>
          <w:szCs w:val="28"/>
        </w:rPr>
        <w:t xml:space="preserve">. </w:t>
      </w:r>
      <w:proofErr w:type="gramStart"/>
      <w:r w:rsidRPr="00492819">
        <w:rPr>
          <w:rFonts w:ascii="Times New Roman" w:hAnsi="Times New Roman" w:cs="Times New Roman"/>
          <w:color w:val="000000" w:themeColor="text1"/>
          <w:sz w:val="28"/>
          <w:szCs w:val="28"/>
        </w:rPr>
        <w:t>В случае оказания платных услуг дополнительного образования издать приказ об организации оказания конкретных видов платных услуг, в том числе о кадровом составе работников, занятых предоставлением этих услуг, назначении должностных лиц, ответственных за выполнение организационно-методических и обслуживающих функций, распределении учебной нагрузки тренеров-преподавателей, определении помещений для предоставления платных услуг, утверждении программы, учебного плана, расписания занятий, об установлении других условий и критериев - по</w:t>
      </w:r>
      <w:proofErr w:type="gramEnd"/>
      <w:r w:rsidRPr="00492819">
        <w:rPr>
          <w:rFonts w:ascii="Times New Roman" w:hAnsi="Times New Roman" w:cs="Times New Roman"/>
          <w:color w:val="000000" w:themeColor="text1"/>
          <w:sz w:val="28"/>
          <w:szCs w:val="28"/>
        </w:rPr>
        <w:t xml:space="preserve"> усмотрению Учреждения.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5.1.8. В случае оказания платных услуг дополнительного образования оформить срочные трудовые договоры с работниками Учреждения, в том числе с совместителями, выразившими желание в свободное от основной работы время выполнять обязанности по предоставлению платных услуг дополнительного образования, осуществить тарификацию тренеров-преподавателей за счет средств, полученных от оказания платных услуг.</w:t>
      </w:r>
    </w:p>
    <w:p w:rsidR="005C3C88" w:rsidRDefault="00492819">
      <w:pPr>
        <w:pStyle w:val="ConsPlusNormal"/>
        <w:ind w:firstLine="709"/>
        <w:jc w:val="both"/>
        <w:rPr>
          <w:rFonts w:ascii="Times New Roman" w:hAnsi="Times New Roman" w:cs="Times New Roman"/>
          <w:sz w:val="28"/>
          <w:szCs w:val="28"/>
        </w:rPr>
      </w:pPr>
      <w:r w:rsidRPr="00F65426">
        <w:rPr>
          <w:rFonts w:ascii="Times New Roman" w:hAnsi="Times New Roman" w:cs="Times New Roman"/>
          <w:sz w:val="28"/>
          <w:szCs w:val="28"/>
        </w:rPr>
        <w:t xml:space="preserve">Организовать раздельный учет рабочего времени тренеров-преподавателей, ведущих основную деятельность за счет средств </w:t>
      </w:r>
      <w:r w:rsidR="00F65426" w:rsidRPr="00F65426">
        <w:rPr>
          <w:rFonts w:ascii="Times New Roman" w:hAnsi="Times New Roman" w:cs="Times New Roman"/>
          <w:sz w:val="28"/>
          <w:szCs w:val="28"/>
        </w:rPr>
        <w:t xml:space="preserve">бюджета </w:t>
      </w:r>
      <w:r w:rsidR="00F65426">
        <w:rPr>
          <w:rFonts w:ascii="Times New Roman" w:hAnsi="Times New Roman" w:cs="Times New Roman"/>
          <w:sz w:val="28"/>
          <w:szCs w:val="28"/>
        </w:rPr>
        <w:t xml:space="preserve">Раменского </w:t>
      </w:r>
      <w:r w:rsidR="00F65426" w:rsidRPr="00F65426">
        <w:rPr>
          <w:rFonts w:ascii="Times New Roman" w:hAnsi="Times New Roman" w:cs="Times New Roman"/>
          <w:sz w:val="28"/>
          <w:szCs w:val="28"/>
        </w:rPr>
        <w:t xml:space="preserve">городского </w:t>
      </w:r>
      <w:r w:rsidR="00F65426" w:rsidRPr="00F65426">
        <w:rPr>
          <w:rFonts w:ascii="Times New Roman" w:hAnsi="Times New Roman" w:cs="Times New Roman"/>
          <w:sz w:val="28"/>
          <w:szCs w:val="28"/>
        </w:rPr>
        <w:lastRenderedPageBreak/>
        <w:t>округа</w:t>
      </w:r>
      <w:r w:rsidRPr="00F65426">
        <w:rPr>
          <w:rFonts w:ascii="Times New Roman" w:hAnsi="Times New Roman" w:cs="Times New Roman"/>
          <w:sz w:val="28"/>
          <w:szCs w:val="28"/>
        </w:rPr>
        <w:t>, и тренеров-преподавателей, оказывающих платные образовательные услуги.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5.1.9. Для оказания платных услуг исполнитель может привлекать специалистов из других организаций с осуществлением оплаты их труда на договорной основе за счет средств, получаемых от оказания платных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5.1.10. Составить и утвердить в установленном порядке смету доходов и расходов по платным услугам на текущий финансовый год.</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5.1.11. Организовать раздельный учет материальных затрат, связанных с основной деятельностью, осуществляемой за счет средств муниципального бюджета, и материальных затрат, связанных с оказанием платных услуг.</w:t>
      </w:r>
    </w:p>
    <w:p w:rsidR="005C3C88" w:rsidRDefault="00492819">
      <w:pPr>
        <w:pStyle w:val="ConsPlusNormal"/>
        <w:ind w:firstLine="709"/>
        <w:jc w:val="both"/>
        <w:rPr>
          <w:rFonts w:ascii="Times New Roman" w:hAnsi="Times New Roman" w:cs="Times New Roman"/>
          <w:sz w:val="28"/>
          <w:szCs w:val="28"/>
        </w:rPr>
      </w:pPr>
      <w:bookmarkStart w:id="2" w:name="P103"/>
      <w:bookmarkEnd w:id="2"/>
      <w:r>
        <w:rPr>
          <w:rFonts w:ascii="Times New Roman" w:hAnsi="Times New Roman" w:cs="Times New Roman"/>
          <w:sz w:val="28"/>
          <w:szCs w:val="28"/>
        </w:rPr>
        <w:t>5.2. Исполнитель обязан предоставить по требованию заказчика для ознакомления: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Устав Учрежде</w:t>
      </w:r>
      <w:bookmarkStart w:id="3" w:name="_GoBack"/>
      <w:bookmarkEnd w:id="3"/>
      <w:r>
        <w:rPr>
          <w:rFonts w:ascii="Times New Roman" w:hAnsi="Times New Roman" w:cs="Times New Roman"/>
          <w:sz w:val="28"/>
          <w:szCs w:val="28"/>
        </w:rPr>
        <w:t>ния, положение о филиале, отделении, другом территориально обособленном структурном подразделении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лицензию на осуществление дополнительного образования взрослых и </w:t>
      </w:r>
      <w:r w:rsidRPr="00492819">
        <w:rPr>
          <w:rFonts w:ascii="Times New Roman" w:hAnsi="Times New Roman" w:cs="Times New Roman"/>
          <w:color w:val="000000" w:themeColor="text1"/>
          <w:sz w:val="28"/>
          <w:szCs w:val="28"/>
        </w:rPr>
        <w:t>детей  (</w:t>
      </w:r>
      <w:r>
        <w:rPr>
          <w:rFonts w:ascii="Times New Roman" w:hAnsi="Times New Roman" w:cs="Times New Roman"/>
          <w:color w:val="000000" w:themeColor="text1"/>
          <w:sz w:val="28"/>
          <w:szCs w:val="28"/>
        </w:rPr>
        <w:t xml:space="preserve">в </w:t>
      </w:r>
      <w:r w:rsidRPr="00492819">
        <w:rPr>
          <w:rFonts w:ascii="Times New Roman" w:hAnsi="Times New Roman" w:cs="Times New Roman"/>
          <w:color w:val="000000" w:themeColor="text1"/>
          <w:sz w:val="28"/>
          <w:szCs w:val="28"/>
        </w:rPr>
        <w:t>случае осуществления платных услуг дополнительного образования);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сведения об учредителе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образец </w:t>
      </w:r>
      <w:r w:rsidRPr="00492819">
        <w:rPr>
          <w:rFonts w:ascii="Times New Roman" w:hAnsi="Times New Roman" w:cs="Times New Roman"/>
          <w:color w:val="000000" w:themeColor="text1"/>
          <w:sz w:val="28"/>
          <w:szCs w:val="28"/>
        </w:rPr>
        <w:t>договора возмездного оказания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прейскурант цен на платные услуги, оказываемые Исполнителем;</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другие, относящиес</w:t>
      </w:r>
      <w:r w:rsidRPr="00492819">
        <w:rPr>
          <w:rFonts w:ascii="Times New Roman" w:hAnsi="Times New Roman" w:cs="Times New Roman"/>
          <w:color w:val="000000" w:themeColor="text1"/>
          <w:sz w:val="28"/>
          <w:szCs w:val="28"/>
        </w:rPr>
        <w:t>я к договору и соответствующей платной услуге сведения.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Данный перечень информации не является </w:t>
      </w:r>
      <w:r w:rsidRPr="00492819">
        <w:rPr>
          <w:rFonts w:ascii="Times New Roman" w:hAnsi="Times New Roman" w:cs="Times New Roman"/>
          <w:color w:val="000000" w:themeColor="text1"/>
          <w:sz w:val="28"/>
          <w:szCs w:val="28"/>
        </w:rPr>
        <w:t xml:space="preserve">исчерпывающим. Исполнитель сообщает заказчику любые сведения, касающиеся договора возмездного оказания  услуг. В соответствии с </w:t>
      </w:r>
      <w:hyperlink r:id="rId11">
        <w:r w:rsidRPr="00492819">
          <w:rPr>
            <w:rFonts w:ascii="Times New Roman" w:hAnsi="Times New Roman" w:cs="Times New Roman"/>
            <w:color w:val="000000" w:themeColor="text1"/>
            <w:sz w:val="28"/>
            <w:szCs w:val="28"/>
          </w:rPr>
          <w:t>Законом</w:t>
        </w:r>
      </w:hyperlink>
      <w:r w:rsidRPr="00492819">
        <w:rPr>
          <w:rFonts w:ascii="Times New Roman" w:hAnsi="Times New Roman" w:cs="Times New Roman"/>
          <w:color w:val="000000" w:themeColor="text1"/>
          <w:sz w:val="28"/>
          <w:szCs w:val="28"/>
        </w:rPr>
        <w:t xml:space="preserve"> Российской Федерации от 07.02.1992 № 2300-1 «О защите прав потребителей» исполнитель в обязательном порядке должен назвать конкретное лицо, оказывающее услугу, предоставить информацию о нем, если это имеет значение для качества оказания услуги.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5.3. Информация о платных услугах должна размещаться в информационно-телекоммуникационных сетях, в том числе на официальном сайте Учреждения в сети Интернет. Способами доведения информации до заказчика также могут быть: объявления, буклеты, проспекты, реклама и др.</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5.4. Исполнитель должен обеспечить доступность и открытость информации о следующих локальных нормативных актах Учреждения:</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 Порядок оказания платных услуг, в том числе образец договора возмездного оказания  услуг и документ об утверждении цен по каждой платной услуге Учреждения.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5.5. Договор составляется в двух экземплярах, один из которых находится у исполнителя, другой у заказчика.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5.6. Заказчик обязан оплатить предоставляемые услуги в порядке и в сроки, указанные в договоре.</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5.7. Объем оказываемых платных услуг и их стоимость в договоре определяются по соглашению между исполнителем и заказчиком.</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5.8. Договор с заказчиком заключается в простой письменной форме на определенный срок и должен содержать следующие сведения:</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полное наименование и фирменное наименование (при наличии) исполнителя - юридического лица;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место нахождения исполнителя;</w:t>
      </w:r>
    </w:p>
    <w:p w:rsidR="005C3C88" w:rsidRDefault="00492819">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w:t>
      </w:r>
      <w:r>
        <w:rPr>
          <w:rFonts w:ascii="Times New Roman" w:hAnsi="Times New Roman" w:cs="Times New Roman"/>
          <w:sz w:val="28"/>
          <w:szCs w:val="28"/>
        </w:rPr>
        <w:tab/>
        <w:t>наименование или фамилия, имя, отчество (при наличии) заказчика, телефон (при наличии) заказчика;</w:t>
      </w:r>
      <w:proofErr w:type="gramEnd"/>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место нахождения или место жительства заказчика;</w:t>
      </w:r>
    </w:p>
    <w:p w:rsidR="005C3C88" w:rsidRDefault="00492819">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Pr>
          <w:rFonts w:ascii="Times New Roman" w:hAnsi="Times New Roman" w:cs="Times New Roman"/>
          <w:sz w:val="28"/>
          <w:szCs w:val="28"/>
        </w:rPr>
        <w:tab/>
        <w:t>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roofErr w:type="gramEnd"/>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предмет договора;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права, обязанности и ответственность исполнителя и заказчика;</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492819">
        <w:rPr>
          <w:rFonts w:ascii="Times New Roman" w:hAnsi="Times New Roman" w:cs="Times New Roman"/>
          <w:color w:val="000000" w:themeColor="text1"/>
          <w:sz w:val="28"/>
          <w:szCs w:val="28"/>
        </w:rPr>
        <w:t>срок действия договора, цена услуг и порядок расчетов;</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порядок сдачи-приемки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полная стоимость услуг по договору, порядок их оплаты;</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при необходимости сведения о лицензии (наименование лицензирующего органа, номер и дата регистрации лицензии), если иное не предусмотрено законодательством РФ;</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       порядок изменения и расторжения договора возмездного оказания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   другие необходимые сведения, связанные со спецификой оказываемых платных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должность, фамилию, имя, отчество лица, подписывающего договор от имени исполнителя, его подпись, а также подпись заказчика.</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5.9. Сведения, указанные в договоре, должны соответствовать информации, размещенной на официальном сайте Учреждения в информационно-телекоммуникационной сети Интернет на дату заключения договора.</w:t>
      </w:r>
    </w:p>
    <w:p w:rsidR="005C3C88" w:rsidRDefault="00492819">
      <w:pPr>
        <w:pStyle w:val="ConsPlusNormal"/>
        <w:ind w:firstLine="709"/>
        <w:jc w:val="both"/>
        <w:rPr>
          <w:rFonts w:ascii="Times New Roman" w:hAnsi="Times New Roman" w:cs="Times New Roman"/>
          <w:sz w:val="28"/>
          <w:szCs w:val="28"/>
        </w:rPr>
      </w:pPr>
      <w:r w:rsidRPr="00492819">
        <w:rPr>
          <w:rFonts w:ascii="Times New Roman" w:hAnsi="Times New Roman" w:cs="Times New Roman"/>
          <w:color w:val="000000" w:themeColor="text1"/>
          <w:sz w:val="28"/>
          <w:szCs w:val="28"/>
        </w:rPr>
        <w:t xml:space="preserve">5.10. Исполнитель заключает договор с заказчиком при наличии возможности оказать запрашиваемую платную услугу и не вправе оказывать предпочтение какому-либо физическому или юридическому лицу </w:t>
      </w:r>
      <w:r>
        <w:rPr>
          <w:rFonts w:ascii="Times New Roman" w:hAnsi="Times New Roman" w:cs="Times New Roman"/>
          <w:sz w:val="28"/>
          <w:szCs w:val="28"/>
        </w:rPr>
        <w:t>в отношении заключения договора, кроме случаев, предусмотренных законами и иными нормативными правовыми актами РФ.</w:t>
      </w:r>
    </w:p>
    <w:p w:rsidR="005C3C88" w:rsidRDefault="005C3C88">
      <w:pPr>
        <w:pStyle w:val="ConsPlusNormal"/>
        <w:ind w:firstLine="709"/>
        <w:jc w:val="both"/>
        <w:rPr>
          <w:rFonts w:ascii="Times New Roman" w:hAnsi="Times New Roman" w:cs="Times New Roman"/>
          <w:sz w:val="28"/>
          <w:szCs w:val="28"/>
        </w:rPr>
      </w:pPr>
    </w:p>
    <w:p w:rsidR="005C3C88" w:rsidRDefault="00492819">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 xml:space="preserve">6. </w:t>
      </w:r>
      <w:r>
        <w:rPr>
          <w:rFonts w:ascii="Times New Roman" w:eastAsia="Times New Roman" w:hAnsi="Times New Roman"/>
          <w:b w:val="0"/>
          <w:sz w:val="28"/>
          <w:szCs w:val="28"/>
          <w:lang w:val="x-none" w:eastAsia="x-none"/>
        </w:rPr>
        <w:t xml:space="preserve">Правила определения стоимости </w:t>
      </w:r>
      <w:r>
        <w:rPr>
          <w:rFonts w:ascii="Times New Roman" w:hAnsi="Times New Roman" w:cs="Times New Roman"/>
          <w:b w:val="0"/>
          <w:sz w:val="28"/>
          <w:szCs w:val="28"/>
        </w:rPr>
        <w:t>платных услуг</w:t>
      </w:r>
    </w:p>
    <w:p w:rsidR="005C3C88" w:rsidRDefault="005C3C88">
      <w:pPr>
        <w:pStyle w:val="ConsPlusNormal"/>
        <w:ind w:firstLine="709"/>
        <w:jc w:val="both"/>
        <w:rPr>
          <w:rFonts w:ascii="Times New Roman" w:hAnsi="Times New Roman" w:cs="Times New Roman"/>
          <w:sz w:val="28"/>
          <w:szCs w:val="28"/>
        </w:rPr>
      </w:pP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Pr>
          <w:rFonts w:ascii="Times New Roman" w:eastAsia="Times New Roman" w:hAnsi="Times New Roman"/>
          <w:sz w:val="28"/>
          <w:szCs w:val="28"/>
          <w:lang w:val="x-none" w:eastAsia="x-none"/>
        </w:rPr>
        <w:t>.1.</w:t>
      </w:r>
      <w:r>
        <w:rPr>
          <w:rFonts w:ascii="Times New Roman" w:eastAsia="Times New Roman" w:hAnsi="Times New Roman"/>
          <w:sz w:val="28"/>
          <w:szCs w:val="28"/>
          <w:lang w:val="x-none" w:eastAsia="x-none"/>
        </w:rPr>
        <w:tab/>
      </w:r>
      <w:r w:rsidRPr="00F65426">
        <w:rPr>
          <w:rFonts w:ascii="Times New Roman" w:eastAsia="Times New Roman" w:hAnsi="Times New Roman"/>
          <w:sz w:val="28"/>
          <w:szCs w:val="28"/>
          <w:lang w:eastAsia="x-none"/>
        </w:rPr>
        <w:t>Учреждения</w:t>
      </w:r>
      <w:r w:rsidRPr="00F65426">
        <w:rPr>
          <w:rFonts w:ascii="Times New Roman" w:eastAsia="Times New Roman" w:hAnsi="Times New Roman"/>
          <w:sz w:val="28"/>
          <w:szCs w:val="28"/>
          <w:lang w:val="x-none" w:eastAsia="x-none"/>
        </w:rPr>
        <w:t xml:space="preserve"> самостоятельно определя</w:t>
      </w:r>
      <w:r w:rsidRPr="00F65426">
        <w:rPr>
          <w:rFonts w:ascii="Times New Roman" w:eastAsia="Times New Roman" w:hAnsi="Times New Roman"/>
          <w:sz w:val="28"/>
          <w:szCs w:val="28"/>
          <w:lang w:eastAsia="x-none"/>
        </w:rPr>
        <w:t>ю</w:t>
      </w:r>
      <w:r w:rsidRPr="00F65426">
        <w:rPr>
          <w:rFonts w:ascii="Times New Roman" w:eastAsia="Times New Roman" w:hAnsi="Times New Roman"/>
          <w:sz w:val="28"/>
          <w:szCs w:val="28"/>
          <w:lang w:val="x-none" w:eastAsia="x-none"/>
        </w:rPr>
        <w:t xml:space="preserve">т возможность и объем оказания платных услуг исходя из наличия материальных и трудовых ресурсов, спроса на платные услуги, а также исходя из необходимости обеспечения одинаковых условий при оказании (выполнении) одних и тех же </w:t>
      </w:r>
      <w:r w:rsidR="00AA58E6">
        <w:rPr>
          <w:rFonts w:ascii="Times New Roman" w:eastAsia="Times New Roman" w:hAnsi="Times New Roman"/>
          <w:sz w:val="28"/>
          <w:szCs w:val="28"/>
          <w:lang w:eastAsia="x-none"/>
        </w:rPr>
        <w:t xml:space="preserve">платных </w:t>
      </w:r>
      <w:r w:rsidRPr="00F65426">
        <w:rPr>
          <w:rFonts w:ascii="Times New Roman" w:eastAsia="Times New Roman" w:hAnsi="Times New Roman"/>
          <w:sz w:val="28"/>
          <w:szCs w:val="28"/>
          <w:lang w:val="x-none" w:eastAsia="x-none"/>
        </w:rPr>
        <w:t>услуг</w:t>
      </w:r>
      <w:r w:rsidR="00AA58E6">
        <w:rPr>
          <w:rFonts w:ascii="Times New Roman" w:eastAsia="Times New Roman" w:hAnsi="Times New Roman"/>
          <w:sz w:val="28"/>
          <w:szCs w:val="28"/>
          <w:lang w:eastAsia="x-none"/>
        </w:rPr>
        <w:t xml:space="preserve"> и услуг</w:t>
      </w:r>
      <w:r w:rsidRPr="00F65426">
        <w:rPr>
          <w:rFonts w:ascii="Times New Roman" w:eastAsia="Times New Roman" w:hAnsi="Times New Roman"/>
          <w:sz w:val="28"/>
          <w:szCs w:val="28"/>
          <w:lang w:val="x-none" w:eastAsia="x-none"/>
        </w:rPr>
        <w:t>, осуществляемых в рамках установленного муниципального задания.</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Pr>
          <w:rFonts w:ascii="Times New Roman" w:eastAsia="Times New Roman" w:hAnsi="Times New Roman"/>
          <w:sz w:val="28"/>
          <w:szCs w:val="28"/>
          <w:lang w:val="x-none" w:eastAsia="x-none"/>
        </w:rPr>
        <w:t>.2.</w:t>
      </w:r>
      <w:r>
        <w:rPr>
          <w:rFonts w:ascii="Times New Roman" w:eastAsia="Times New Roman" w:hAnsi="Times New Roman"/>
          <w:sz w:val="28"/>
          <w:szCs w:val="28"/>
          <w:lang w:val="x-none" w:eastAsia="x-none"/>
        </w:rPr>
        <w:tab/>
        <w:t>Размер платы за оказание платных</w:t>
      </w:r>
      <w:r>
        <w:rPr>
          <w:rFonts w:ascii="Times New Roman" w:eastAsia="Times New Roman" w:hAnsi="Times New Roman"/>
          <w:sz w:val="28"/>
          <w:szCs w:val="28"/>
          <w:lang w:eastAsia="x-none"/>
        </w:rPr>
        <w:t xml:space="preserve"> </w:t>
      </w:r>
      <w:r>
        <w:rPr>
          <w:rFonts w:ascii="Times New Roman" w:eastAsia="Times New Roman" w:hAnsi="Times New Roman"/>
          <w:sz w:val="28"/>
          <w:szCs w:val="28"/>
          <w:lang w:val="x-none" w:eastAsia="x-none"/>
        </w:rPr>
        <w:t xml:space="preserve">услуг должен обеспечивать полное возмещение обоснованных и документально подтвержденных затрат </w:t>
      </w:r>
      <w:r>
        <w:rPr>
          <w:rFonts w:ascii="Times New Roman" w:eastAsia="Times New Roman" w:hAnsi="Times New Roman"/>
          <w:sz w:val="28"/>
          <w:szCs w:val="28"/>
          <w:lang w:eastAsia="x-none"/>
        </w:rPr>
        <w:t>Учреждения</w:t>
      </w:r>
      <w:r>
        <w:rPr>
          <w:rFonts w:ascii="Times New Roman" w:eastAsia="Times New Roman" w:hAnsi="Times New Roman"/>
          <w:sz w:val="28"/>
          <w:szCs w:val="28"/>
          <w:lang w:val="x-none" w:eastAsia="x-none"/>
        </w:rPr>
        <w:t xml:space="preserve">  на их оказание.</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Pr>
          <w:rFonts w:ascii="Times New Roman" w:eastAsia="Times New Roman" w:hAnsi="Times New Roman"/>
          <w:sz w:val="28"/>
          <w:szCs w:val="28"/>
          <w:lang w:val="x-none" w:eastAsia="x-none"/>
        </w:rPr>
        <w:t>.3.</w:t>
      </w:r>
      <w:r>
        <w:rPr>
          <w:rFonts w:ascii="Times New Roman" w:eastAsia="Times New Roman" w:hAnsi="Times New Roman"/>
          <w:sz w:val="28"/>
          <w:szCs w:val="28"/>
          <w:lang w:val="x-none" w:eastAsia="x-none"/>
        </w:rPr>
        <w:tab/>
        <w:t xml:space="preserve">Размер платы за оказание платных </w:t>
      </w:r>
      <w:r>
        <w:rPr>
          <w:rFonts w:ascii="Times New Roman" w:eastAsia="Times New Roman" w:hAnsi="Times New Roman"/>
          <w:sz w:val="28"/>
          <w:szCs w:val="28"/>
          <w:lang w:eastAsia="x-none"/>
        </w:rPr>
        <w:t xml:space="preserve">услуг </w:t>
      </w:r>
      <w:r>
        <w:rPr>
          <w:rFonts w:ascii="Times New Roman" w:eastAsia="Times New Roman" w:hAnsi="Times New Roman"/>
          <w:sz w:val="28"/>
          <w:szCs w:val="28"/>
          <w:lang w:val="x-none" w:eastAsia="x-none"/>
        </w:rPr>
        <w:t>определяется на основании:</w:t>
      </w:r>
    </w:p>
    <w:p w:rsidR="005C3C88" w:rsidRPr="00492819" w:rsidRDefault="00492819">
      <w:pPr>
        <w:spacing w:line="240" w:lineRule="auto"/>
        <w:ind w:firstLine="709"/>
        <w:jc w:val="both"/>
        <w:textAlignment w:val="baseline"/>
        <w:rPr>
          <w:rFonts w:ascii="Times New Roman" w:eastAsia="Times New Roman" w:hAnsi="Times New Roman"/>
          <w:color w:val="000000" w:themeColor="text1"/>
          <w:sz w:val="28"/>
          <w:szCs w:val="28"/>
          <w:lang w:val="x-none" w:eastAsia="x-none"/>
        </w:rPr>
      </w:pPr>
      <w:r>
        <w:rPr>
          <w:rFonts w:ascii="Times New Roman" w:eastAsia="Times New Roman" w:hAnsi="Times New Roman"/>
          <w:sz w:val="28"/>
          <w:szCs w:val="28"/>
          <w:lang w:eastAsia="x-none"/>
        </w:rPr>
        <w:t>-</w:t>
      </w:r>
      <w:r>
        <w:rPr>
          <w:rFonts w:ascii="Times New Roman" w:eastAsia="Times New Roman" w:hAnsi="Times New Roman"/>
          <w:sz w:val="28"/>
          <w:szCs w:val="28"/>
          <w:lang w:eastAsia="x-none"/>
        </w:rPr>
        <w:tab/>
      </w:r>
      <w:r>
        <w:rPr>
          <w:rFonts w:ascii="Times New Roman" w:eastAsia="Times New Roman" w:hAnsi="Times New Roman"/>
          <w:sz w:val="28"/>
          <w:szCs w:val="28"/>
          <w:lang w:val="x-none" w:eastAsia="x-none"/>
        </w:rPr>
        <w:t xml:space="preserve">действующих </w:t>
      </w:r>
      <w:r w:rsidRPr="00492819">
        <w:rPr>
          <w:rFonts w:ascii="Times New Roman" w:eastAsia="Times New Roman" w:hAnsi="Times New Roman"/>
          <w:color w:val="000000" w:themeColor="text1"/>
          <w:sz w:val="28"/>
          <w:szCs w:val="28"/>
          <w:lang w:val="x-none" w:eastAsia="x-none"/>
        </w:rPr>
        <w:t xml:space="preserve">цен (тарифов) на соответствующие платные услуги по основным видам деятельности </w:t>
      </w:r>
      <w:r w:rsidRPr="00492819">
        <w:rPr>
          <w:rFonts w:ascii="Times New Roman" w:eastAsia="Times New Roman" w:hAnsi="Times New Roman"/>
          <w:color w:val="000000" w:themeColor="text1"/>
          <w:sz w:val="28"/>
          <w:szCs w:val="28"/>
          <w:lang w:eastAsia="x-none"/>
        </w:rPr>
        <w:t>У</w:t>
      </w:r>
      <w:r w:rsidR="00AA58E6" w:rsidRPr="00492819">
        <w:rPr>
          <w:rFonts w:ascii="Times New Roman" w:eastAsia="Times New Roman" w:hAnsi="Times New Roman"/>
          <w:color w:val="000000" w:themeColor="text1"/>
          <w:sz w:val="28"/>
          <w:szCs w:val="28"/>
          <w:lang w:val="x-none" w:eastAsia="x-none"/>
        </w:rPr>
        <w:t>чреждения</w:t>
      </w:r>
      <w:r w:rsidRPr="00492819">
        <w:rPr>
          <w:rFonts w:ascii="Times New Roman" w:eastAsia="Times New Roman" w:hAnsi="Times New Roman"/>
          <w:color w:val="000000" w:themeColor="text1"/>
          <w:sz w:val="28"/>
          <w:szCs w:val="28"/>
          <w:lang w:val="x-none" w:eastAsia="x-none"/>
        </w:rPr>
        <w:t xml:space="preserve"> (при наличии);</w:t>
      </w:r>
    </w:p>
    <w:p w:rsidR="005C3C88" w:rsidRPr="00492819" w:rsidRDefault="00492819">
      <w:pPr>
        <w:spacing w:line="240" w:lineRule="auto"/>
        <w:ind w:firstLine="709"/>
        <w:jc w:val="both"/>
        <w:textAlignment w:val="baseline"/>
        <w:rPr>
          <w:rFonts w:ascii="Times New Roman" w:eastAsia="Times New Roman" w:hAnsi="Times New Roman"/>
          <w:color w:val="000000" w:themeColor="text1"/>
          <w:sz w:val="28"/>
          <w:szCs w:val="28"/>
          <w:lang w:val="x-none" w:eastAsia="x-none"/>
        </w:rPr>
      </w:pPr>
      <w:r w:rsidRPr="00492819">
        <w:rPr>
          <w:rFonts w:ascii="Times New Roman" w:eastAsia="Times New Roman" w:hAnsi="Times New Roman"/>
          <w:color w:val="000000" w:themeColor="text1"/>
          <w:sz w:val="28"/>
          <w:szCs w:val="28"/>
          <w:lang w:eastAsia="x-none"/>
        </w:rPr>
        <w:t>-</w:t>
      </w:r>
      <w:r w:rsidRPr="00492819">
        <w:rPr>
          <w:rFonts w:ascii="Times New Roman" w:eastAsia="Times New Roman" w:hAnsi="Times New Roman"/>
          <w:color w:val="000000" w:themeColor="text1"/>
          <w:sz w:val="28"/>
          <w:szCs w:val="28"/>
          <w:lang w:eastAsia="x-none"/>
        </w:rPr>
        <w:tab/>
      </w:r>
      <w:r w:rsidRPr="00492819">
        <w:rPr>
          <w:rFonts w:ascii="Times New Roman" w:eastAsia="Times New Roman" w:hAnsi="Times New Roman"/>
          <w:color w:val="000000" w:themeColor="text1"/>
          <w:sz w:val="28"/>
          <w:szCs w:val="28"/>
          <w:lang w:val="x-none" w:eastAsia="x-none"/>
        </w:rPr>
        <w:t xml:space="preserve">анализа фактических затрат </w:t>
      </w:r>
      <w:r w:rsidRPr="00492819">
        <w:rPr>
          <w:rFonts w:ascii="Times New Roman" w:eastAsia="Times New Roman" w:hAnsi="Times New Roman"/>
          <w:color w:val="000000" w:themeColor="text1"/>
          <w:sz w:val="28"/>
          <w:szCs w:val="28"/>
          <w:lang w:eastAsia="x-none"/>
        </w:rPr>
        <w:t>У</w:t>
      </w:r>
      <w:r w:rsidRPr="00492819">
        <w:rPr>
          <w:rFonts w:ascii="Times New Roman" w:eastAsia="Times New Roman" w:hAnsi="Times New Roman"/>
          <w:color w:val="000000" w:themeColor="text1"/>
          <w:sz w:val="28"/>
          <w:szCs w:val="28"/>
          <w:lang w:val="x-none" w:eastAsia="x-none"/>
        </w:rPr>
        <w:t>чреждения на оказание платных услуг;</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sidRPr="00492819">
        <w:rPr>
          <w:rFonts w:ascii="Times New Roman" w:eastAsia="Times New Roman" w:hAnsi="Times New Roman"/>
          <w:color w:val="000000" w:themeColor="text1"/>
          <w:sz w:val="28"/>
          <w:szCs w:val="28"/>
          <w:lang w:eastAsia="x-none"/>
        </w:rPr>
        <w:t>-</w:t>
      </w:r>
      <w:r w:rsidRPr="00492819">
        <w:rPr>
          <w:rFonts w:ascii="Times New Roman" w:eastAsia="Times New Roman" w:hAnsi="Times New Roman"/>
          <w:color w:val="000000" w:themeColor="text1"/>
          <w:sz w:val="28"/>
          <w:szCs w:val="28"/>
          <w:lang w:eastAsia="x-none"/>
        </w:rPr>
        <w:tab/>
      </w:r>
      <w:r w:rsidRPr="00492819">
        <w:rPr>
          <w:rFonts w:ascii="Times New Roman" w:eastAsia="Times New Roman" w:hAnsi="Times New Roman"/>
          <w:color w:val="000000" w:themeColor="text1"/>
          <w:sz w:val="28"/>
          <w:szCs w:val="28"/>
          <w:lang w:val="x-none" w:eastAsia="x-none"/>
        </w:rPr>
        <w:t xml:space="preserve">информации о прогнозе показателей инфляции и системы </w:t>
      </w:r>
      <w:r>
        <w:rPr>
          <w:rFonts w:ascii="Times New Roman" w:eastAsia="Times New Roman" w:hAnsi="Times New Roman"/>
          <w:sz w:val="28"/>
          <w:szCs w:val="28"/>
          <w:lang w:val="x-none" w:eastAsia="x-none"/>
        </w:rPr>
        <w:t>цен;</w:t>
      </w:r>
    </w:p>
    <w:p w:rsidR="005C3C88" w:rsidRDefault="00492819">
      <w:pPr>
        <w:spacing w:line="240" w:lineRule="auto"/>
        <w:ind w:firstLine="709"/>
        <w:jc w:val="both"/>
        <w:textAlignment w:val="baseline"/>
        <w:rPr>
          <w:rFonts w:ascii="Times New Roman" w:eastAsia="Times New Roman" w:hAnsi="Times New Roman"/>
          <w:sz w:val="28"/>
          <w:szCs w:val="28"/>
          <w:lang w:eastAsia="x-none"/>
        </w:rPr>
      </w:pPr>
      <w:r>
        <w:rPr>
          <w:rFonts w:ascii="Times New Roman" w:eastAsia="Times New Roman" w:hAnsi="Times New Roman"/>
          <w:sz w:val="28"/>
          <w:szCs w:val="28"/>
          <w:lang w:eastAsia="x-none"/>
        </w:rPr>
        <w:lastRenderedPageBreak/>
        <w:t>-</w:t>
      </w:r>
      <w:r>
        <w:rPr>
          <w:rFonts w:ascii="Times New Roman" w:eastAsia="Times New Roman" w:hAnsi="Times New Roman"/>
          <w:sz w:val="28"/>
          <w:szCs w:val="28"/>
          <w:lang w:eastAsia="x-none"/>
        </w:rPr>
        <w:tab/>
      </w:r>
      <w:r>
        <w:rPr>
          <w:rFonts w:ascii="Times New Roman" w:eastAsia="Times New Roman" w:hAnsi="Times New Roman"/>
          <w:sz w:val="28"/>
          <w:szCs w:val="28"/>
          <w:lang w:val="x-none" w:eastAsia="x-none"/>
        </w:rPr>
        <w:t>анализа существующего и прогнозируемого объема спроса и рыночных предложений на аналогичные услуги и уровня цен на них</w:t>
      </w:r>
      <w:r>
        <w:rPr>
          <w:rFonts w:ascii="Times New Roman" w:eastAsia="Times New Roman" w:hAnsi="Times New Roman"/>
          <w:sz w:val="28"/>
          <w:szCs w:val="28"/>
          <w:lang w:eastAsia="x-none"/>
        </w:rPr>
        <w:t>.</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w:t>
      </w:r>
      <w:r>
        <w:rPr>
          <w:rFonts w:ascii="Times New Roman" w:eastAsia="Times New Roman" w:hAnsi="Times New Roman"/>
          <w:sz w:val="28"/>
          <w:szCs w:val="28"/>
          <w:lang w:val="x-none" w:eastAsia="x-none"/>
        </w:rPr>
        <w:t>.4.</w:t>
      </w:r>
      <w:r>
        <w:rPr>
          <w:rFonts w:ascii="Times New Roman" w:eastAsia="Times New Roman" w:hAnsi="Times New Roman"/>
          <w:sz w:val="28"/>
          <w:szCs w:val="28"/>
          <w:lang w:val="x-none" w:eastAsia="x-none"/>
        </w:rPr>
        <w:tab/>
        <w:t xml:space="preserve">Размер платы за оказание платных услуг не может быть ниже величины финансового обеспечения </w:t>
      </w:r>
      <w:r>
        <w:rPr>
          <w:rFonts w:ascii="Times New Roman" w:eastAsia="Times New Roman" w:hAnsi="Times New Roman"/>
          <w:sz w:val="28"/>
          <w:szCs w:val="28"/>
          <w:lang w:eastAsia="x-none"/>
        </w:rPr>
        <w:t>работ и услуг</w:t>
      </w:r>
      <w:r>
        <w:rPr>
          <w:rFonts w:ascii="Times New Roman" w:eastAsia="Times New Roman" w:hAnsi="Times New Roman"/>
          <w:sz w:val="28"/>
          <w:szCs w:val="28"/>
          <w:lang w:val="x-none" w:eastAsia="x-none"/>
        </w:rPr>
        <w:t xml:space="preserve"> в расчете на единицу услуги, оказываемых в рамках муниципального задания.</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6.5</w:t>
      </w:r>
      <w:r>
        <w:rPr>
          <w:rFonts w:ascii="Times New Roman" w:eastAsia="Times New Roman" w:hAnsi="Times New Roman"/>
          <w:sz w:val="28"/>
          <w:szCs w:val="28"/>
          <w:lang w:val="x-none" w:eastAsia="x-none"/>
        </w:rPr>
        <w:t>.</w:t>
      </w:r>
      <w:r>
        <w:rPr>
          <w:rFonts w:ascii="Times New Roman" w:eastAsia="Times New Roman" w:hAnsi="Times New Roman"/>
          <w:sz w:val="28"/>
          <w:szCs w:val="28"/>
          <w:lang w:val="x-none" w:eastAsia="x-none"/>
        </w:rPr>
        <w:tab/>
        <w:t>Плата может определяться нормативным, структурным методами, а также на основе калькуляции соответствующих затрат.</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eastAsia="x-none"/>
        </w:rPr>
        <w:t>6.6</w:t>
      </w:r>
      <w:r>
        <w:rPr>
          <w:rFonts w:ascii="Times New Roman" w:eastAsia="Times New Roman" w:hAnsi="Times New Roman"/>
          <w:sz w:val="28"/>
          <w:szCs w:val="28"/>
          <w:lang w:val="x-none" w:eastAsia="x-none"/>
        </w:rPr>
        <w:t>.</w:t>
      </w:r>
      <w:r>
        <w:rPr>
          <w:rFonts w:ascii="Times New Roman" w:eastAsia="Times New Roman" w:hAnsi="Times New Roman"/>
          <w:sz w:val="28"/>
          <w:szCs w:val="28"/>
          <w:lang w:val="x-none" w:eastAsia="x-none"/>
        </w:rPr>
        <w:tab/>
        <w:t>В целях определения размера платы на единицу оказания платных услуг учитываются:</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 xml:space="preserve">- затраты на оплату труда и начисления на выплаты по оплате труда работников,  связанных с оказанием платной услуги; </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 затраты на оплату труда и начисления на выплаты по оплате труда работников, обслуживающих процесс оказания платной услуги, включая административно-управленческий персонал;</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 затраты на общехозяйственные нужды на оказание платной услуги (коммунальные услуги, содержание объектов недвижимого имущества, аренду, оплату услуг связи, приобретение транспортных услуг; прочие общехозяйственные нужды);</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 затраты на уплату налогов, в качестве объекта налогообложения по которым признается имущество организации, согласно налоговому законодательству;</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 xml:space="preserve">- затраты на материальные запасы и </w:t>
      </w:r>
      <w:r>
        <w:rPr>
          <w:rFonts w:ascii="Times New Roman" w:eastAsia="Times New Roman" w:hAnsi="Times New Roman"/>
          <w:sz w:val="28"/>
          <w:szCs w:val="28"/>
          <w:lang w:eastAsia="x-none"/>
        </w:rPr>
        <w:t xml:space="preserve">другие </w:t>
      </w:r>
      <w:r>
        <w:rPr>
          <w:rFonts w:ascii="Times New Roman" w:eastAsia="Times New Roman" w:hAnsi="Times New Roman"/>
          <w:sz w:val="28"/>
          <w:szCs w:val="28"/>
          <w:lang w:val="x-none" w:eastAsia="x-none"/>
        </w:rPr>
        <w:t>расходы, потребляемые в процессе оказания платной услуги;</w:t>
      </w:r>
    </w:p>
    <w:p w:rsidR="005C3C88" w:rsidRDefault="00492819">
      <w:pPr>
        <w:spacing w:line="240" w:lineRule="auto"/>
        <w:ind w:firstLine="709"/>
        <w:jc w:val="both"/>
        <w:textAlignment w:val="baseline"/>
        <w:rPr>
          <w:rFonts w:ascii="Times New Roman" w:eastAsia="Times New Roman" w:hAnsi="Times New Roman"/>
          <w:sz w:val="28"/>
          <w:szCs w:val="28"/>
          <w:lang w:val="x-none" w:eastAsia="x-none"/>
        </w:rPr>
      </w:pPr>
      <w:r>
        <w:rPr>
          <w:rFonts w:ascii="Times New Roman" w:eastAsia="Times New Roman" w:hAnsi="Times New Roman"/>
          <w:sz w:val="28"/>
          <w:szCs w:val="28"/>
          <w:lang w:val="x-none" w:eastAsia="x-none"/>
        </w:rPr>
        <w:t>-</w:t>
      </w:r>
      <w:r>
        <w:rPr>
          <w:rFonts w:ascii="Times New Roman" w:eastAsia="Times New Roman" w:hAnsi="Times New Roman"/>
          <w:sz w:val="28"/>
          <w:szCs w:val="28"/>
          <w:lang w:eastAsia="x-none"/>
        </w:rPr>
        <w:t xml:space="preserve"> </w:t>
      </w:r>
      <w:r>
        <w:rPr>
          <w:rFonts w:ascii="Times New Roman" w:eastAsia="Times New Roman" w:hAnsi="Times New Roman"/>
          <w:sz w:val="28"/>
          <w:szCs w:val="28"/>
          <w:lang w:val="x-none" w:eastAsia="x-none"/>
        </w:rPr>
        <w:t>прибыль (рентабельность) с учетом востребованности и эффективности платной услуги.</w:t>
      </w:r>
    </w:p>
    <w:p w:rsidR="005C3C88" w:rsidRDefault="00492819">
      <w:pPr>
        <w:spacing w:line="240" w:lineRule="auto"/>
        <w:ind w:firstLine="709"/>
        <w:jc w:val="both"/>
        <w:textAlignment w:val="baseline"/>
        <w:rPr>
          <w:rFonts w:ascii="Times New Roman" w:eastAsia="Times New Roman" w:hAnsi="Times New Roman"/>
          <w:sz w:val="28"/>
          <w:szCs w:val="28"/>
          <w:lang w:eastAsia="x-none"/>
        </w:rPr>
      </w:pPr>
      <w:r>
        <w:rPr>
          <w:rFonts w:ascii="Times New Roman" w:eastAsia="Times New Roman" w:hAnsi="Times New Roman"/>
          <w:sz w:val="28"/>
          <w:szCs w:val="28"/>
          <w:lang w:eastAsia="x-none"/>
        </w:rPr>
        <w:t>6.7</w:t>
      </w:r>
      <w:r>
        <w:rPr>
          <w:rFonts w:ascii="Times New Roman" w:eastAsia="Times New Roman" w:hAnsi="Times New Roman"/>
          <w:sz w:val="28"/>
          <w:szCs w:val="28"/>
          <w:lang w:val="x-none" w:eastAsia="x-none"/>
        </w:rPr>
        <w:t>.</w:t>
      </w:r>
      <w:r>
        <w:rPr>
          <w:rFonts w:ascii="Times New Roman" w:eastAsia="Times New Roman" w:hAnsi="Times New Roman"/>
          <w:sz w:val="28"/>
          <w:szCs w:val="28"/>
          <w:lang w:val="x-none" w:eastAsia="x-none"/>
        </w:rPr>
        <w:tab/>
      </w:r>
      <w:r>
        <w:rPr>
          <w:rFonts w:ascii="Times New Roman" w:eastAsia="Times New Roman" w:hAnsi="Times New Roman"/>
          <w:sz w:val="28"/>
          <w:szCs w:val="28"/>
          <w:lang w:eastAsia="x-none"/>
        </w:rPr>
        <w:t xml:space="preserve">Учреждения </w:t>
      </w:r>
      <w:r>
        <w:rPr>
          <w:rFonts w:ascii="Times New Roman" w:eastAsia="Times New Roman" w:hAnsi="Times New Roman"/>
          <w:sz w:val="28"/>
          <w:szCs w:val="28"/>
          <w:lang w:val="x-none" w:eastAsia="x-none"/>
        </w:rPr>
        <w:t xml:space="preserve">при взимании платы за оказание </w:t>
      </w:r>
      <w:r>
        <w:rPr>
          <w:rFonts w:ascii="Times New Roman" w:eastAsia="Times New Roman" w:hAnsi="Times New Roman"/>
          <w:sz w:val="28"/>
          <w:szCs w:val="28"/>
          <w:lang w:eastAsia="x-none"/>
        </w:rPr>
        <w:t>платных</w:t>
      </w:r>
      <w:r>
        <w:rPr>
          <w:rFonts w:ascii="Times New Roman" w:eastAsia="Times New Roman" w:hAnsi="Times New Roman"/>
          <w:sz w:val="28"/>
          <w:szCs w:val="28"/>
          <w:lang w:val="x-none" w:eastAsia="x-none"/>
        </w:rPr>
        <w:t xml:space="preserve"> услуг учитыва</w:t>
      </w:r>
      <w:r>
        <w:rPr>
          <w:rFonts w:ascii="Times New Roman" w:eastAsia="Times New Roman" w:hAnsi="Times New Roman"/>
          <w:sz w:val="28"/>
          <w:szCs w:val="28"/>
          <w:lang w:eastAsia="x-none"/>
        </w:rPr>
        <w:t>ю</w:t>
      </w:r>
      <w:r>
        <w:rPr>
          <w:rFonts w:ascii="Times New Roman" w:eastAsia="Times New Roman" w:hAnsi="Times New Roman"/>
          <w:sz w:val="28"/>
          <w:szCs w:val="28"/>
          <w:lang w:val="x-none" w:eastAsia="x-none"/>
        </w:rPr>
        <w:t>т льготы</w:t>
      </w:r>
      <w:r>
        <w:rPr>
          <w:rFonts w:ascii="Times New Roman" w:eastAsia="Times New Roman" w:hAnsi="Times New Roman"/>
          <w:sz w:val="28"/>
          <w:szCs w:val="28"/>
          <w:lang w:eastAsia="x-none"/>
        </w:rPr>
        <w:t xml:space="preserve">, </w:t>
      </w:r>
      <w:r>
        <w:rPr>
          <w:rFonts w:ascii="Times New Roman" w:eastAsia="Times New Roman" w:hAnsi="Times New Roman"/>
          <w:sz w:val="28"/>
          <w:szCs w:val="28"/>
          <w:lang w:val="x-none" w:eastAsia="x-none"/>
        </w:rPr>
        <w:t>установленные нормативными правовыми актами</w:t>
      </w:r>
      <w:r>
        <w:rPr>
          <w:rFonts w:ascii="Times New Roman" w:eastAsia="Times New Roman" w:hAnsi="Times New Roman"/>
          <w:sz w:val="28"/>
          <w:szCs w:val="28"/>
          <w:lang w:eastAsia="x-none"/>
        </w:rPr>
        <w:t xml:space="preserve"> Учреждения.</w:t>
      </w:r>
    </w:p>
    <w:p w:rsidR="005C3C88" w:rsidRPr="00492819" w:rsidRDefault="00492819">
      <w:pPr>
        <w:pStyle w:val="ConsPlusNormal"/>
        <w:ind w:firstLine="709"/>
        <w:jc w:val="both"/>
        <w:rPr>
          <w:rFonts w:ascii="Times New Roman" w:hAnsi="Times New Roman"/>
          <w:color w:val="000000" w:themeColor="text1"/>
          <w:sz w:val="28"/>
          <w:szCs w:val="28"/>
        </w:rPr>
      </w:pPr>
      <w:r>
        <w:rPr>
          <w:rFonts w:ascii="Times New Roman" w:hAnsi="Times New Roman"/>
          <w:sz w:val="28"/>
          <w:szCs w:val="28"/>
        </w:rPr>
        <w:t>6.8</w:t>
      </w:r>
      <w:r w:rsidRPr="00492819">
        <w:rPr>
          <w:rFonts w:ascii="Times New Roman" w:hAnsi="Times New Roman"/>
          <w:color w:val="000000" w:themeColor="text1"/>
          <w:sz w:val="28"/>
          <w:szCs w:val="28"/>
        </w:rPr>
        <w:t>. При расчете стоимости платных услуг необходимо руководствоваться распоряжением Министерства физической культуры и спорта Московской области от 01.09.2023г. №  23-99-Р «Об утверждении  Методических рекомендаций по порядку определения платы за счет средств физических и юридических лиц по договорам об оказании платных услуг муниципальными учреждениями физической культуры и спорта городских округов Московской области».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6.9. Расходование средств, полученных Учреждением от оказания платных услуг, осуществляется в соответствии с планом финансово-хозяйственной деятельности Учреждения, утвержденным руководителем Учреждения, а также в соответствии с локальным нормативным актом Учреждения.</w:t>
      </w:r>
    </w:p>
    <w:p w:rsidR="005C3C88" w:rsidRPr="00492819" w:rsidRDefault="00492819">
      <w:pPr>
        <w:pStyle w:val="ConsPlusNormal"/>
        <w:tabs>
          <w:tab w:val="left" w:pos="1418"/>
        </w:tabs>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6.10. Денежные средства, полученные от оказания платных услуг (далее - полученный доход), направляются в соответствии с утвержденным планом финансово-хозяйственной деятельности: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на оплату труда (с учетом страховых взносов в соответствии с законодательством Российской Федерации) работников, связанных с Учреждением трудовым договором, а также работников, привлекаемых к оказанию платных услуг, к выполнению организационно-методических и обслуживающих функций на условиях заключения договоров гражданско-правового характера;</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w:t>
      </w:r>
      <w:r w:rsidRPr="00492819">
        <w:rPr>
          <w:rFonts w:ascii="Times New Roman" w:hAnsi="Times New Roman" w:cs="Times New Roman"/>
          <w:color w:val="000000" w:themeColor="text1"/>
          <w:sz w:val="28"/>
          <w:szCs w:val="28"/>
        </w:rPr>
        <w:tab/>
        <w:t>на оплату коммунальных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lastRenderedPageBreak/>
        <w:t>-</w:t>
      </w:r>
      <w:r w:rsidRPr="00492819">
        <w:rPr>
          <w:rFonts w:ascii="Times New Roman" w:hAnsi="Times New Roman" w:cs="Times New Roman"/>
          <w:color w:val="000000" w:themeColor="text1"/>
          <w:sz w:val="28"/>
          <w:szCs w:val="28"/>
        </w:rPr>
        <w:tab/>
        <w:t>оставшиеся средства распределяются Учреждением самостоятельно в соответствии с Уставом Учреждения и статьями расходов бюджетной классификации Российской Федерации.</w:t>
      </w:r>
    </w:p>
    <w:p w:rsidR="005C3C88" w:rsidRPr="00492819" w:rsidRDefault="005C3C88">
      <w:pPr>
        <w:pStyle w:val="ConsPlusNormal"/>
        <w:ind w:firstLine="709"/>
        <w:jc w:val="both"/>
        <w:rPr>
          <w:rFonts w:ascii="Times New Roman" w:hAnsi="Times New Roman" w:cs="Times New Roman"/>
          <w:color w:val="000000" w:themeColor="text1"/>
          <w:sz w:val="28"/>
          <w:szCs w:val="28"/>
        </w:rPr>
      </w:pPr>
    </w:p>
    <w:p w:rsidR="005C3C88" w:rsidRPr="00492819" w:rsidRDefault="00492819">
      <w:pPr>
        <w:pStyle w:val="ConsPlusTitle"/>
        <w:jc w:val="center"/>
        <w:rPr>
          <w:rFonts w:ascii="Times New Roman" w:hAnsi="Times New Roman" w:cs="Times New Roman"/>
          <w:b w:val="0"/>
          <w:color w:val="000000" w:themeColor="text1"/>
          <w:sz w:val="28"/>
          <w:szCs w:val="28"/>
        </w:rPr>
      </w:pPr>
      <w:r w:rsidRPr="00492819">
        <w:rPr>
          <w:rFonts w:ascii="Times New Roman" w:hAnsi="Times New Roman" w:cs="Times New Roman"/>
          <w:b w:val="0"/>
          <w:color w:val="000000" w:themeColor="text1"/>
          <w:sz w:val="28"/>
          <w:szCs w:val="28"/>
        </w:rPr>
        <w:t>7. Ответственность сторон</w:t>
      </w:r>
    </w:p>
    <w:p w:rsidR="005C3C88" w:rsidRPr="00492819" w:rsidRDefault="005C3C88">
      <w:pPr>
        <w:pStyle w:val="ConsPlusNormal"/>
        <w:ind w:firstLine="709"/>
        <w:jc w:val="center"/>
        <w:rPr>
          <w:rFonts w:ascii="Times New Roman" w:hAnsi="Times New Roman" w:cs="Times New Roman"/>
          <w:color w:val="000000" w:themeColor="text1"/>
          <w:sz w:val="28"/>
          <w:szCs w:val="28"/>
        </w:rPr>
      </w:pP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7.1. Исполнитель оказывает платные услуги в порядке и в сроки, определенные договором возмездного оказания  услуг, Уставом Учреждения, лицензией Учреждения, настоящим Порядком, локальным нормативным актом, регулирующим в Учреждении порядок предоставления платных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7.2. 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7.3. Исполнитель освобождается от ответственности за неисполнение или ненадлежащее исполнение платной услуги, если докажет, что неисполнение или ненадлежащее исполнение произошло вследствие непреодолимой силы, а также по иным основаниям, предусмотренным законодательством Российской Федерации.</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7.4. При обнаружении недостатков оказанных платных услуг, в том числе оказания их не в полном объеме, предусмотренном договором возмездного оказания  услуг, заказчик вправе по своему выбору потребовать:</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а) безвозмездного оказания платных услуг, в том числе оказания платных в полном объеме в соответствии с договором возмездного оказания  услуг;</w:t>
      </w:r>
    </w:p>
    <w:p w:rsidR="005C3C88" w:rsidRPr="00492819" w:rsidRDefault="00492819">
      <w:pPr>
        <w:pStyle w:val="ConsPlusNormal"/>
        <w:ind w:firstLine="709"/>
        <w:jc w:val="both"/>
        <w:rPr>
          <w:rFonts w:ascii="Times New Roman" w:hAnsi="Times New Roman" w:cs="Times New Roman"/>
          <w:color w:val="000000" w:themeColor="text1"/>
          <w:sz w:val="28"/>
          <w:szCs w:val="28"/>
        </w:rPr>
      </w:pPr>
      <w:r w:rsidRPr="00492819">
        <w:rPr>
          <w:rFonts w:ascii="Times New Roman" w:hAnsi="Times New Roman" w:cs="Times New Roman"/>
          <w:color w:val="000000" w:themeColor="text1"/>
          <w:sz w:val="28"/>
          <w:szCs w:val="28"/>
        </w:rPr>
        <w:t>б) соразмерного уменьшения стоимости оказанных платных услуг;</w:t>
      </w:r>
    </w:p>
    <w:p w:rsidR="005C3C88" w:rsidRDefault="00492819">
      <w:pPr>
        <w:pStyle w:val="ConsPlusNormal"/>
        <w:ind w:firstLine="709"/>
        <w:jc w:val="both"/>
        <w:rPr>
          <w:rFonts w:ascii="Times New Roman" w:hAnsi="Times New Roman" w:cs="Times New Roman"/>
          <w:sz w:val="28"/>
          <w:szCs w:val="28"/>
        </w:rPr>
      </w:pPr>
      <w:r w:rsidRPr="00492819">
        <w:rPr>
          <w:rFonts w:ascii="Times New Roman" w:hAnsi="Times New Roman" w:cs="Times New Roman"/>
          <w:color w:val="000000" w:themeColor="text1"/>
          <w:sz w:val="28"/>
          <w:szCs w:val="28"/>
        </w:rPr>
        <w:t xml:space="preserve">в) возмещения понесенных им расходов по устранению недостатков </w:t>
      </w:r>
      <w:r>
        <w:rPr>
          <w:rFonts w:ascii="Times New Roman" w:hAnsi="Times New Roman" w:cs="Times New Roman"/>
          <w:sz w:val="28"/>
          <w:szCs w:val="28"/>
        </w:rPr>
        <w:t>оказанных платных услуг своими силами или третьими лицами.</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7.5. Заказчик вправе отказаться от исполнения договора и потребовать полного возмещения убытков, если в установленный договором срок недостатки оказанных платных услуг не устранены исполнителем. Заказчик также вправе отказаться от исполнения договора, если им обнаружен существенный недостаток оказанных платных услуг или иные существенные отступления от условий договора.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7.6. Если исполнитель нарушил сроки оказания платных услуг (сроки начала и (или) окончания оказания платных услуг и (или) промежуточные сроки оказания платной услуги) либо если во время оказания платных услуг стало очевидным, что они не будут осуществлены в срок, заказчик вправе по своему выбору:</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а) назначить исполнителю новый срок, в течение которого исполнитель должен приступить к оказанию платных услуг и (или) закончить оказание платных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б) поручить оказать платные услуги третьим лицам за разумную цену и потребовать от исполнителя возмещения понесенных расходов;</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потребовать уменьшения стоимости платных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г) расторгнуть договор.</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7.7. Заказчик вправе потребовать полного возмещения убытков, причиненных ему в связи с нарушением сроков начала и (или) окончания оказания платных услуг, а также в связи с недостатками платных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7.8. По инициативе исполнителя </w:t>
      </w:r>
      <w:proofErr w:type="gramStart"/>
      <w:r>
        <w:rPr>
          <w:rFonts w:ascii="Times New Roman" w:hAnsi="Times New Roman" w:cs="Times New Roman"/>
          <w:sz w:val="28"/>
          <w:szCs w:val="28"/>
        </w:rPr>
        <w:t>договор</w:t>
      </w:r>
      <w:proofErr w:type="gramEnd"/>
      <w:r>
        <w:rPr>
          <w:rFonts w:ascii="Times New Roman" w:hAnsi="Times New Roman" w:cs="Times New Roman"/>
          <w:sz w:val="28"/>
          <w:szCs w:val="28"/>
        </w:rPr>
        <w:t xml:space="preserve"> может быть расторгнут в одностороннем порядке в следующих случаях:</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просрочка оплаты стоимости платных услуг;</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невозможность надлежащего исполнения обязательств по оказанию платных услуг вследствие действий (бездействия) заказчика.</w:t>
      </w:r>
    </w:p>
    <w:p w:rsidR="005C3C88" w:rsidRDefault="0049281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7.9. Претензии и споры, возникающие между заказчиком и исполнителем, разрешаются в добровольном порядке по соглашению сторон, при недостижении согласия - в судебном порядке в соответствии с законодательством Российской Федерации.</w:t>
      </w:r>
    </w:p>
    <w:sectPr w:rsidR="005C3C88">
      <w:pgSz w:w="11906" w:h="16838"/>
      <w:pgMar w:top="1134" w:right="567"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C88"/>
    <w:rsid w:val="00492819"/>
    <w:rsid w:val="0059360B"/>
    <w:rsid w:val="005A42A6"/>
    <w:rsid w:val="005C3C88"/>
    <w:rsid w:val="00AA58E6"/>
    <w:rsid w:val="00AC6402"/>
    <w:rsid w:val="00B6519C"/>
    <w:rsid w:val="00D71D33"/>
    <w:rsid w:val="00EA1172"/>
    <w:rsid w:val="00F6542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line="276" w:lineRule="auto"/>
      <w:jc w:val="center"/>
    </w:pPr>
    <w:rPr>
      <w:rFonts w:ascii="Calibri" w:eastAsiaTheme="minorEastAsia"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rsid w:val="00F615C0"/>
    <w:rPr>
      <w:color w:val="0000FF"/>
      <w:u w:val="single"/>
    </w:rPr>
  </w:style>
  <w:style w:type="character" w:customStyle="1" w:styleId="a3">
    <w:name w:val="Текст выноски Знак"/>
    <w:basedOn w:val="a0"/>
    <w:link w:val="a4"/>
    <w:uiPriority w:val="99"/>
    <w:semiHidden/>
    <w:qFormat/>
    <w:rsid w:val="00663558"/>
    <w:rPr>
      <w:rFonts w:ascii="Segoe UI" w:eastAsiaTheme="minorEastAsia" w:hAnsi="Segoe UI" w:cs="Segoe UI"/>
      <w:sz w:val="18"/>
      <w:szCs w:val="18"/>
      <w:lang w:eastAsia="ru-RU"/>
    </w:rPr>
  </w:style>
  <w:style w:type="paragraph" w:customStyle="1" w:styleId="a5">
    <w:name w:val="Заголовок"/>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styleId="a9">
    <w:name w:val="index heading"/>
    <w:basedOn w:val="a"/>
    <w:qFormat/>
    <w:pPr>
      <w:suppressLineNumbers/>
    </w:pPr>
    <w:rPr>
      <w:rFonts w:cs="Arial"/>
    </w:rPr>
  </w:style>
  <w:style w:type="paragraph" w:customStyle="1" w:styleId="ConsPlusNormal">
    <w:name w:val="ConsPlusNormal"/>
    <w:qFormat/>
    <w:rsid w:val="00F615C0"/>
    <w:pPr>
      <w:widowControl w:val="0"/>
    </w:pPr>
    <w:rPr>
      <w:rFonts w:ascii="Calibri" w:eastAsiaTheme="minorEastAsia" w:hAnsi="Calibri" w:cs="Calibri"/>
      <w:lang w:eastAsia="ru-RU"/>
    </w:rPr>
  </w:style>
  <w:style w:type="paragraph" w:customStyle="1" w:styleId="ConsPlusTitle">
    <w:name w:val="ConsPlusTitle"/>
    <w:qFormat/>
    <w:rsid w:val="00F615C0"/>
    <w:pPr>
      <w:widowControl w:val="0"/>
    </w:pPr>
    <w:rPr>
      <w:rFonts w:ascii="Calibri" w:eastAsiaTheme="minorEastAsia" w:hAnsi="Calibri" w:cs="Calibri"/>
      <w:b/>
      <w:lang w:eastAsia="ru-RU"/>
    </w:rPr>
  </w:style>
  <w:style w:type="paragraph" w:customStyle="1" w:styleId="ConsPlusTitlePage">
    <w:name w:val="ConsPlusTitlePage"/>
    <w:qFormat/>
    <w:rsid w:val="00F615C0"/>
    <w:pPr>
      <w:widowControl w:val="0"/>
    </w:pPr>
    <w:rPr>
      <w:rFonts w:ascii="Tahoma" w:eastAsiaTheme="minorEastAsia" w:hAnsi="Tahoma" w:cs="Tahoma"/>
      <w:sz w:val="20"/>
      <w:lang w:eastAsia="ru-RU"/>
    </w:rPr>
  </w:style>
  <w:style w:type="paragraph" w:styleId="a4">
    <w:name w:val="Balloon Text"/>
    <w:basedOn w:val="a"/>
    <w:link w:val="a3"/>
    <w:uiPriority w:val="99"/>
    <w:semiHidden/>
    <w:unhideWhenUsed/>
    <w:qFormat/>
    <w:rsid w:val="00663558"/>
    <w:pPr>
      <w:spacing w:line="240" w:lineRule="auto"/>
    </w:pPr>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15C0"/>
    <w:pPr>
      <w:spacing w:line="276" w:lineRule="auto"/>
      <w:jc w:val="center"/>
    </w:pPr>
    <w:rPr>
      <w:rFonts w:ascii="Calibri" w:eastAsiaTheme="minorEastAsia"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uiPriority w:val="99"/>
    <w:rsid w:val="00F615C0"/>
    <w:rPr>
      <w:color w:val="0000FF"/>
      <w:u w:val="single"/>
    </w:rPr>
  </w:style>
  <w:style w:type="character" w:customStyle="1" w:styleId="a3">
    <w:name w:val="Текст выноски Знак"/>
    <w:basedOn w:val="a0"/>
    <w:link w:val="a4"/>
    <w:uiPriority w:val="99"/>
    <w:semiHidden/>
    <w:qFormat/>
    <w:rsid w:val="00663558"/>
    <w:rPr>
      <w:rFonts w:ascii="Segoe UI" w:eastAsiaTheme="minorEastAsia" w:hAnsi="Segoe UI" w:cs="Segoe UI"/>
      <w:sz w:val="18"/>
      <w:szCs w:val="18"/>
      <w:lang w:eastAsia="ru-RU"/>
    </w:rPr>
  </w:style>
  <w:style w:type="paragraph" w:customStyle="1" w:styleId="a5">
    <w:name w:val="Заголовок"/>
    <w:basedOn w:val="a"/>
    <w:next w:val="a6"/>
    <w:qFormat/>
    <w:pPr>
      <w:keepNext/>
      <w:spacing w:before="240" w:after="120"/>
    </w:pPr>
    <w:rPr>
      <w:rFonts w:ascii="Liberation Sans" w:eastAsia="Microsoft YaHei" w:hAnsi="Liberation Sans" w:cs="Arial"/>
      <w:sz w:val="28"/>
      <w:szCs w:val="28"/>
    </w:rPr>
  </w:style>
  <w:style w:type="paragraph" w:styleId="a6">
    <w:name w:val="Body Text"/>
    <w:basedOn w:val="a"/>
    <w:pPr>
      <w:spacing w:after="140"/>
    </w:pPr>
  </w:style>
  <w:style w:type="paragraph" w:styleId="a7">
    <w:name w:val="List"/>
    <w:basedOn w:val="a6"/>
    <w:rPr>
      <w:rFonts w:cs="Arial"/>
    </w:rPr>
  </w:style>
  <w:style w:type="paragraph" w:styleId="a8">
    <w:name w:val="caption"/>
    <w:basedOn w:val="a"/>
    <w:qFormat/>
    <w:pPr>
      <w:suppressLineNumbers/>
      <w:spacing w:before="120" w:after="120"/>
    </w:pPr>
    <w:rPr>
      <w:rFonts w:cs="Arial"/>
      <w:i/>
      <w:iCs/>
      <w:sz w:val="24"/>
      <w:szCs w:val="24"/>
    </w:rPr>
  </w:style>
  <w:style w:type="paragraph" w:styleId="a9">
    <w:name w:val="index heading"/>
    <w:basedOn w:val="a"/>
    <w:qFormat/>
    <w:pPr>
      <w:suppressLineNumbers/>
    </w:pPr>
    <w:rPr>
      <w:rFonts w:cs="Arial"/>
    </w:rPr>
  </w:style>
  <w:style w:type="paragraph" w:customStyle="1" w:styleId="ConsPlusNormal">
    <w:name w:val="ConsPlusNormal"/>
    <w:qFormat/>
    <w:rsid w:val="00F615C0"/>
    <w:pPr>
      <w:widowControl w:val="0"/>
    </w:pPr>
    <w:rPr>
      <w:rFonts w:ascii="Calibri" w:eastAsiaTheme="minorEastAsia" w:hAnsi="Calibri" w:cs="Calibri"/>
      <w:lang w:eastAsia="ru-RU"/>
    </w:rPr>
  </w:style>
  <w:style w:type="paragraph" w:customStyle="1" w:styleId="ConsPlusTitle">
    <w:name w:val="ConsPlusTitle"/>
    <w:qFormat/>
    <w:rsid w:val="00F615C0"/>
    <w:pPr>
      <w:widowControl w:val="0"/>
    </w:pPr>
    <w:rPr>
      <w:rFonts w:ascii="Calibri" w:eastAsiaTheme="minorEastAsia" w:hAnsi="Calibri" w:cs="Calibri"/>
      <w:b/>
      <w:lang w:eastAsia="ru-RU"/>
    </w:rPr>
  </w:style>
  <w:style w:type="paragraph" w:customStyle="1" w:styleId="ConsPlusTitlePage">
    <w:name w:val="ConsPlusTitlePage"/>
    <w:qFormat/>
    <w:rsid w:val="00F615C0"/>
    <w:pPr>
      <w:widowControl w:val="0"/>
    </w:pPr>
    <w:rPr>
      <w:rFonts w:ascii="Tahoma" w:eastAsiaTheme="minorEastAsia" w:hAnsi="Tahoma" w:cs="Tahoma"/>
      <w:sz w:val="20"/>
      <w:lang w:eastAsia="ru-RU"/>
    </w:rPr>
  </w:style>
  <w:style w:type="paragraph" w:styleId="a4">
    <w:name w:val="Balloon Text"/>
    <w:basedOn w:val="a"/>
    <w:link w:val="a3"/>
    <w:uiPriority w:val="99"/>
    <w:semiHidden/>
    <w:unhideWhenUsed/>
    <w:qFormat/>
    <w:rsid w:val="00663558"/>
    <w:pPr>
      <w:spacing w:line="240" w:lineRule="auto"/>
    </w:pPr>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consultantplus://offline/ref=10AA527848AFD1DCEF5F44708F1E91A9BA68D1EF451E56002488B9663396D8C2681217153388A5B3EBCAEB473Eb6e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10AA527848AFD1DCEF5F44708F1E91A9BA68D6E54D1256002488B9663396D8C2681217153388A5B3EBCAEB473Eb6e5L"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10AA527848AFD1DCEF5F44708F1E91A9BA6FD7E4431756002488B9663396D8C2681217153388A5B3EBCAEB473Eb6e5L" TargetMode="External"/><Relationship Id="rId11" Type="http://schemas.openxmlformats.org/officeDocument/2006/relationships/hyperlink" Target="consultantplus://offline/ref=10AA527848AFD1DCEF5F44708F1E91A9BA68D6E54D1256002488B9663396D8C2681217153388A5B3EBCAEB473Eb6e5L" TargetMode="External"/><Relationship Id="rId5" Type="http://schemas.openxmlformats.org/officeDocument/2006/relationships/hyperlink" Target="consultantplus://offline/ref=10AA527848AFD1DCEF5F44708F1E91A9BA6ADDE6421156002488B9663396D8C2681217153388A5B3EBCAEB473Eb6e5L" TargetMode="External"/><Relationship Id="rId10" Type="http://schemas.openxmlformats.org/officeDocument/2006/relationships/hyperlink" Target="consultantplus://offline/ref=10AA527848AFD1DCEF5F44708F1E91A9BD6DD7E1411456002488B9663396D8C2681217153388A5B3EBCAEB473Eb6e5L" TargetMode="External"/><Relationship Id="rId4" Type="http://schemas.openxmlformats.org/officeDocument/2006/relationships/webSettings" Target="webSettings.xml"/><Relationship Id="rId9" Type="http://schemas.openxmlformats.org/officeDocument/2006/relationships/hyperlink" Target="consultantplus://offline/ref=10AA527848AFD1DCEF5F44708F1E91A9BA6FD5E7461656002488B9663396D8C2681217153388A5B3EBCAEB473Eb6e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4459</Words>
  <Characters>25417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2023-04-17T11:01:00Z</cp:lastPrinted>
  <dcterms:created xsi:type="dcterms:W3CDTF">2023-11-17T08:39:00Z</dcterms:created>
  <dcterms:modified xsi:type="dcterms:W3CDTF">2023-11-17T08:39:00Z</dcterms:modified>
  <dc:language>ru-RU</dc:language>
</cp:coreProperties>
</file>